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solicitando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estudo de viabilidade com o objetivo de designar uma equipe própria ou terceirizada para realizar, mensalmente, a coleta de entulhos nos bairros de Três Passos</w:t>
      </w:r>
      <w:r>
        <w:rPr>
          <w:rFonts w:eastAsia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Normal"/>
        <w:widowControl/>
        <w:tabs>
          <w:tab w:val="clear" w:pos="720"/>
          <w:tab w:val="left" w:pos="1365" w:leader="none"/>
        </w:tabs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presente solicitação tem por base a constatação de que, mesmo com a presença de contêineres particulares em alguns pontos da cidade, muitas vezes eles não são suficientes para atender à demanda da população, o que gera acúmulo de resíduos em vias públicas, terrenos baldios e calçadas.</w:t>
      </w:r>
    </w:p>
    <w:p>
      <w:pPr>
        <w:pStyle w:val="Normal"/>
        <w:widowControl/>
        <w:tabs>
          <w:tab w:val="clear" w:pos="720"/>
          <w:tab w:val="left" w:pos="1365" w:leader="none"/>
        </w:tabs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implementação de um cronograma fixo de coleta por bairros, com divulgação antecipada, traria mais eficiência ao serviço, ajudando a manter a cidade limpa, evitar a proliferação de pragas e melhorar a estética urbana. Além disso, a terceirização dessa atividade pode representar economia e otimização dos recursos públicos, conforme estudo de viabilidade técnica e financeira.</w:t>
      </w:r>
    </w:p>
    <w:p>
      <w:pPr>
        <w:pStyle w:val="Normal"/>
        <w:widowControl/>
        <w:tabs>
          <w:tab w:val="clear" w:pos="720"/>
          <w:tab w:val="left" w:pos="1365" w:leader="none"/>
        </w:tabs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Considerando que tal medida trará mais praticidade, conforto e segurança à população, além de promover uma melhoria na qualidade dos serviços urbanos, entende-se como pertinente a adoção dessa sugestão pela Administração Municipal.</w:t>
      </w:r>
    </w:p>
    <w:p>
      <w:pPr>
        <w:pStyle w:val="Normal"/>
        <w:widowControl/>
        <w:tabs>
          <w:tab w:val="clear" w:pos="720"/>
          <w:tab w:val="left" w:pos="1365" w:leader="none"/>
        </w:tabs>
        <w:suppressAutoHyphens w:val="true"/>
        <w:bidi w:val="0"/>
        <w:spacing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Essa medida visa garantir um serviço público mais eficaz e comprometido com o bem-estar coletivo, reforçando o compromisso do Município com a saúde pública e a qualidade de vida dos cidadãos.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>Três Passos, 1</w:t>
      </w:r>
      <w:r>
        <w:rPr>
          <w:rFonts w:eastAsia="Arial" w:ascii="Arial" w:hAnsi="Arial"/>
        </w:rPr>
        <w:t>4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maio</w:t>
      </w:r>
      <w:r>
        <w:rPr>
          <w:rFonts w:eastAsia="Arial" w:ascii="Arial" w:hAnsi="Arial"/>
        </w:rPr>
        <w:t xml:space="preserve">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LibreOffice/25.2.2.2$Windows_X86_64 LibreOffice_project/7370d4be9e3cf6031a51beef54ff3bda878e3fac</Application>
  <AppVersion>15.0000</AppVersion>
  <Pages>1</Pages>
  <Words>307</Words>
  <Characters>1726</Characters>
  <CharactersWithSpaces>2037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2025-04-08T16:17:28Z</cp:lastPrinted>
  <dcterms:modified xsi:type="dcterms:W3CDTF">2025-05-14T17:25:59Z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