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INGOMAR SANDTNER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da Bancada do PSDB, abaixo firmado, vem a presença de Vossa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de sua ausência da reunião das Comissões Permanentes do dia 29/5/2025, com base no item 1 da alínea b) do § 2</w:t>
      </w:r>
      <w:r>
        <w:rPr>
          <w:rFonts w:cs="Arial" w:ascii="Arial" w:hAnsi="Arial"/>
          <w:strike/>
          <w:color w:val="auto"/>
        </w:rPr>
        <w:t>º</w:t>
      </w:r>
      <w:r>
        <w:rPr>
          <w:rFonts w:cs="Arial" w:ascii="Arial" w:hAnsi="Arial"/>
          <w:color w:val="auto"/>
        </w:rPr>
        <w:t xml:space="preserve"> do art. 21 do Regimento Interno desta Casa Legislativa, ou seja, por ter cumprido agendas em representação institucional, o período de 28 a 30 de maio de 2025, conforme Resolução de Mesa n</w:t>
      </w:r>
      <w:r>
        <w:rPr>
          <w:rFonts w:cs="Arial" w:ascii="Arial" w:hAnsi="Arial"/>
          <w:strike/>
          <w:color w:val="auto"/>
        </w:rPr>
        <w:t>º</w:t>
      </w:r>
      <w:r>
        <w:rPr>
          <w:rFonts w:cs="Arial" w:ascii="Arial" w:hAnsi="Arial"/>
          <w:color w:val="auto"/>
        </w:rPr>
        <w:t xml:space="preserve"> 20, de 19 de maio de 2025.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2</w:t>
      </w:r>
      <w:r>
        <w:rPr>
          <w:rFonts w:cs="Arial" w:ascii="Arial" w:hAnsi="Arial"/>
        </w:rPr>
        <w:t xml:space="preserve"> de </w:t>
      </w:r>
      <w:r>
        <w:rPr>
          <w:rFonts w:cs="Arial" w:ascii="Arial" w:hAnsi="Arial"/>
        </w:rPr>
        <w:t>junho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2025.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Ingomar Sandtner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PSDB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LibreOffice/25.2.2.2$Windows_X86_64 LibreOffice_project/7370d4be9e3cf6031a51beef54ff3bda878e3fac</Application>
  <AppVersion>15.0000</AppVersion>
  <Pages>1</Pages>
  <Words>116</Words>
  <Characters>530</Characters>
  <CharactersWithSpaces>647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2025-04-04T14:00:09Z</cp:lastPrinted>
  <dcterms:modified xsi:type="dcterms:W3CDTF">2025-05-30T16:15:26Z</dcterms:modified>
  <cp:revision>64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