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Arial" w:hAnsi="Arial" w:cs="Arial"/>
          <w:b/>
          <w:bCs/>
          <w:sz w:val="24"/>
          <w:szCs w:val="24"/>
          <w:u w:val="single"/>
        </w:rPr>
      </w:pPr>
      <w:r>
        <w:rPr>
          <w:rFonts w:cs="Arial" w:ascii="Arial" w:hAnsi="Arial"/>
          <w:b/>
          <w:bCs/>
          <w:sz w:val="24"/>
          <w:szCs w:val="24"/>
          <w:u w:val="single"/>
        </w:rPr>
      </w:r>
    </w:p>
    <w:p>
      <w:pPr>
        <w:pStyle w:val="Normal"/>
        <w:spacing w:lineRule="auto" w:line="240" w:before="0" w:after="0"/>
        <w:jc w:val="center"/>
        <w:rPr/>
      </w:pPr>
      <w:r>
        <w:rPr>
          <w:rFonts w:cs="Arial" w:ascii="Arial" w:hAnsi="Arial"/>
          <w:b/>
          <w:bCs/>
          <w:sz w:val="24"/>
          <w:szCs w:val="24"/>
          <w:u w:val="single"/>
        </w:rPr>
        <w:t>EMENDA N</w:t>
      </w:r>
      <w:r>
        <w:rPr>
          <w:rFonts w:cs="Arial" w:ascii="Arial" w:hAnsi="Arial"/>
          <w:b/>
          <w:bCs/>
          <w:strike/>
          <w:sz w:val="24"/>
          <w:szCs w:val="24"/>
          <w:u w:val="single"/>
        </w:rPr>
        <w:t>º</w:t>
      </w:r>
      <w:r>
        <w:rPr>
          <w:rFonts w:cs="Arial" w:ascii="Arial" w:hAnsi="Arial"/>
          <w:b/>
          <w:bCs/>
          <w:sz w:val="24"/>
          <w:szCs w:val="24"/>
          <w:u w:val="single"/>
        </w:rPr>
        <w:t xml:space="preserve"> 10/25 - REDACIONAL AO PROJETO DE LEI N</w:t>
      </w:r>
      <w:r>
        <w:rPr>
          <w:rFonts w:cs="Arial" w:ascii="Arial" w:hAnsi="Arial"/>
          <w:b/>
          <w:bCs/>
          <w:strike/>
          <w:sz w:val="24"/>
          <w:szCs w:val="24"/>
          <w:u w:val="single"/>
        </w:rPr>
        <w:t>º</w:t>
      </w:r>
      <w:r>
        <w:rPr>
          <w:rFonts w:cs="Arial" w:ascii="Arial" w:hAnsi="Arial"/>
          <w:b/>
          <w:bCs/>
          <w:sz w:val="24"/>
          <w:szCs w:val="24"/>
          <w:u w:val="single"/>
        </w:rPr>
        <w:t xml:space="preserve"> 75/25</w:t>
      </w:r>
    </w:p>
    <w:p>
      <w:pPr>
        <w:pStyle w:val="Normal"/>
        <w:spacing w:lineRule="auto" w:line="240" w:before="0" w:after="0"/>
        <w:ind w:firstLine="708"/>
        <w:jc w:val="both"/>
        <w:rPr>
          <w:rFonts w:ascii="Arial" w:hAnsi="Arial" w:cs="Arial"/>
          <w:b/>
          <w:iCs/>
          <w:sz w:val="24"/>
          <w:szCs w:val="24"/>
        </w:rPr>
      </w:pPr>
      <w:r>
        <w:rPr>
          <w:rFonts w:cs="Arial" w:ascii="Arial" w:hAnsi="Arial"/>
          <w:b/>
          <w:iCs/>
          <w:sz w:val="24"/>
          <w:szCs w:val="24"/>
        </w:rPr>
      </w:r>
    </w:p>
    <w:p>
      <w:pPr>
        <w:pStyle w:val="Normal"/>
        <w:spacing w:lineRule="auto" w:line="240" w:before="0" w:after="0"/>
        <w:ind w:firstLine="708"/>
        <w:jc w:val="both"/>
        <w:rPr/>
      </w:pPr>
      <w:r>
        <w:rPr>
          <w:rFonts w:cs="Arial" w:ascii="Arial" w:hAnsi="Arial"/>
          <w:b/>
          <w:iCs/>
          <w:sz w:val="24"/>
          <w:szCs w:val="24"/>
        </w:rPr>
        <w:t>Senhor Presidente da Câmara Municipal:</w:t>
      </w:r>
    </w:p>
    <w:p>
      <w:pPr>
        <w:pStyle w:val="Normal"/>
        <w:spacing w:lineRule="auto" w:line="240" w:before="0" w:after="0"/>
        <w:ind w:firstLine="708"/>
        <w:rPr>
          <w:rFonts w:ascii="Arial" w:hAnsi="Arial" w:cs="Arial"/>
          <w:b/>
          <w:iCs/>
          <w:sz w:val="24"/>
          <w:szCs w:val="24"/>
        </w:rPr>
      </w:pPr>
      <w:r>
        <w:rPr>
          <w:rFonts w:cs="Arial" w:ascii="Arial" w:hAnsi="Arial"/>
          <w:b/>
          <w:iCs/>
          <w:sz w:val="24"/>
          <w:szCs w:val="24"/>
        </w:rPr>
      </w:r>
    </w:p>
    <w:p>
      <w:pPr>
        <w:pStyle w:val="Normal"/>
        <w:spacing w:lineRule="auto" w:line="240" w:before="0" w:after="0"/>
        <w:ind w:firstLine="708"/>
        <w:jc w:val="both"/>
        <w:rPr/>
      </w:pPr>
      <w:r>
        <w:rPr>
          <w:rFonts w:cs="Arial" w:ascii="Arial" w:hAnsi="Arial"/>
          <w:sz w:val="24"/>
          <w:szCs w:val="24"/>
        </w:rPr>
        <w:t>A Comissão de Constituição, Justiça, Redação e Bem-Estar Social, usando de suas atribuições legais e regimentais, vem, perante V. Exa., apresentar EMENDA REDACIONAL ao Projeto de Lei n</w:t>
      </w:r>
      <w:r>
        <w:rPr>
          <w:rFonts w:cs="Arial" w:ascii="Arial" w:hAnsi="Arial"/>
          <w:strike/>
          <w:sz w:val="24"/>
          <w:szCs w:val="24"/>
        </w:rPr>
        <w:t>º</w:t>
      </w:r>
      <w:r>
        <w:rPr>
          <w:rFonts w:cs="Arial" w:ascii="Arial" w:hAnsi="Arial"/>
          <w:sz w:val="24"/>
          <w:szCs w:val="24"/>
        </w:rPr>
        <w:t xml:space="preserve"> 75/2025, de autoria do Prefeito Municipal, que se encontra sob sua análise.</w:t>
      </w:r>
    </w:p>
    <w:p>
      <w:pPr>
        <w:pStyle w:val="Normal"/>
        <w:spacing w:lineRule="auto" w:line="240" w:before="0" w:after="0"/>
        <w:ind w:firstLine="708"/>
        <w:jc w:val="both"/>
        <w:rPr>
          <w:sz w:val="24"/>
          <w:szCs w:val="24"/>
        </w:rPr>
      </w:pPr>
      <w:r>
        <w:rPr>
          <w:sz w:val="24"/>
          <w:szCs w:val="24"/>
        </w:rPr>
      </w:r>
    </w:p>
    <w:p>
      <w:pPr>
        <w:pStyle w:val="Normal"/>
        <w:spacing w:lineRule="auto" w:line="240" w:before="0" w:after="0"/>
        <w:ind w:firstLine="708"/>
        <w:jc w:val="both"/>
        <w:rPr/>
      </w:pPr>
      <w:r>
        <w:rPr>
          <w:rFonts w:cs="Arial" w:ascii="Arial" w:hAnsi="Arial"/>
          <w:sz w:val="24"/>
          <w:szCs w:val="24"/>
        </w:rPr>
        <w:t>A iniciativa busca desmembrar o § 2</w:t>
      </w:r>
      <w:r>
        <w:rPr>
          <w:rFonts w:cs="Arial" w:ascii="Arial" w:hAnsi="Arial"/>
          <w:strike/>
          <w:sz w:val="24"/>
          <w:szCs w:val="24"/>
        </w:rPr>
        <w:t>º</w:t>
      </w:r>
      <w:r>
        <w:rPr>
          <w:rFonts w:cs="Arial" w:ascii="Arial" w:hAnsi="Arial"/>
          <w:sz w:val="24"/>
          <w:szCs w:val="24"/>
        </w:rPr>
        <w:t xml:space="preserve"> do art. 16 em §§ 2</w:t>
      </w:r>
      <w:r>
        <w:rPr>
          <w:rFonts w:cs="Arial" w:ascii="Arial" w:hAnsi="Arial"/>
          <w:strike/>
          <w:sz w:val="24"/>
          <w:szCs w:val="24"/>
        </w:rPr>
        <w:t>º</w:t>
      </w:r>
      <w:r>
        <w:rPr>
          <w:rFonts w:cs="Arial" w:ascii="Arial" w:hAnsi="Arial"/>
          <w:sz w:val="24"/>
          <w:szCs w:val="24"/>
        </w:rPr>
        <w:t xml:space="preserve"> e 3</w:t>
      </w:r>
      <w:r>
        <w:rPr>
          <w:rFonts w:cs="Arial" w:ascii="Arial" w:hAnsi="Arial"/>
          <w:strike/>
          <w:sz w:val="24"/>
          <w:szCs w:val="24"/>
        </w:rPr>
        <w:t>º</w:t>
      </w:r>
      <w:r>
        <w:rPr>
          <w:rFonts w:cs="Arial" w:ascii="Arial" w:hAnsi="Arial"/>
          <w:sz w:val="24"/>
          <w:szCs w:val="24"/>
        </w:rPr>
        <w:t xml:space="preserve">, e </w:t>
      </w:r>
      <w:r>
        <w:rPr>
          <w:rFonts w:cs="Arial" w:ascii="Arial" w:hAnsi="Arial"/>
          <w:sz w:val="24"/>
          <w:szCs w:val="24"/>
        </w:rPr>
        <w:t>transformar</w:t>
      </w:r>
      <w:r>
        <w:rPr>
          <w:rFonts w:cs="Arial" w:ascii="Arial" w:hAnsi="Arial"/>
          <w:sz w:val="24"/>
          <w:szCs w:val="24"/>
        </w:rPr>
        <w:t xml:space="preserve"> o </w:t>
      </w:r>
      <w:r>
        <w:rPr>
          <w:rFonts w:cs="Arial" w:ascii="Arial" w:hAnsi="Arial"/>
          <w:sz w:val="24"/>
          <w:szCs w:val="24"/>
        </w:rPr>
        <w:t xml:space="preserve">§ </w:t>
      </w:r>
      <w:r>
        <w:rPr>
          <w:rFonts w:cs="Arial" w:ascii="Arial" w:hAnsi="Arial"/>
          <w:sz w:val="24"/>
          <w:szCs w:val="24"/>
        </w:rPr>
        <w:t>1</w:t>
      </w:r>
      <w:r>
        <w:rPr>
          <w:rFonts w:cs="Arial" w:ascii="Arial" w:hAnsi="Arial"/>
          <w:strike/>
          <w:sz w:val="24"/>
          <w:szCs w:val="24"/>
        </w:rPr>
        <w:t>º</w:t>
      </w:r>
      <w:r>
        <w:rPr>
          <w:rFonts w:cs="Arial" w:ascii="Arial" w:hAnsi="Arial"/>
          <w:sz w:val="24"/>
          <w:szCs w:val="24"/>
        </w:rPr>
        <w:t xml:space="preserve"> do art. 18 </w:t>
      </w:r>
      <w:r>
        <w:rPr>
          <w:rFonts w:cs="Arial" w:ascii="Arial" w:hAnsi="Arial"/>
          <w:sz w:val="24"/>
          <w:szCs w:val="24"/>
        </w:rPr>
        <w:t>em</w:t>
      </w:r>
      <w:r>
        <w:rPr>
          <w:rFonts w:cs="Arial" w:ascii="Arial" w:hAnsi="Arial"/>
          <w:sz w:val="24"/>
          <w:szCs w:val="24"/>
        </w:rPr>
        <w:t xml:space="preserve"> parágrafo único:</w:t>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Normal"/>
        <w:widowControl/>
        <w:suppressAutoHyphens w:val="true"/>
        <w:bidi w:val="0"/>
        <w:spacing w:lineRule="auto" w:line="240" w:before="0" w:after="0"/>
        <w:ind w:hanging="0" w:left="737" w:right="0"/>
        <w:jc w:val="both"/>
        <w:rPr>
          <w:rFonts w:ascii="Arial" w:hAnsi="Arial" w:cs="Arial"/>
          <w:sz w:val="24"/>
          <w:szCs w:val="24"/>
        </w:rPr>
      </w:pPr>
      <w:r>
        <w:rPr>
          <w:rFonts w:cs="Arial" w:ascii="Arial" w:hAnsi="Arial"/>
          <w:sz w:val="24"/>
          <w:szCs w:val="24"/>
        </w:rPr>
        <w:t>“</w:t>
      </w:r>
      <w:r>
        <w:rPr>
          <w:rFonts w:cs="Arial" w:ascii="Arial" w:hAnsi="Arial"/>
          <w:sz w:val="24"/>
          <w:szCs w:val="24"/>
        </w:rPr>
        <w:t>Art. 16. ……………………………………</w:t>
      </w:r>
    </w:p>
    <w:p>
      <w:pPr>
        <w:pStyle w:val="Normal"/>
        <w:widowControl/>
        <w:suppressAutoHyphens w:val="true"/>
        <w:bidi w:val="0"/>
        <w:spacing w:lineRule="auto" w:line="240" w:before="0" w:after="0"/>
        <w:ind w:hanging="0" w:left="737" w:right="0"/>
        <w:jc w:val="both"/>
        <w:rPr>
          <w:rFonts w:ascii="Arial" w:hAnsi="Arial" w:cs="Arial"/>
          <w:sz w:val="24"/>
          <w:szCs w:val="24"/>
        </w:rPr>
      </w:pPr>
      <w:r>
        <w:rPr>
          <w:rFonts w:cs="Arial" w:ascii="Arial" w:hAnsi="Arial"/>
          <w:sz w:val="24"/>
          <w:szCs w:val="24"/>
        </w:rPr>
        <w:t>……………………………………………</w:t>
      </w:r>
      <w:r>
        <w:rPr>
          <w:rFonts w:cs="Arial" w:ascii="Arial" w:hAnsi="Arial"/>
          <w:sz w:val="24"/>
          <w:szCs w:val="24"/>
        </w:rPr>
        <w:t>..</w:t>
      </w:r>
    </w:p>
    <w:p>
      <w:pPr>
        <w:pStyle w:val="Normal"/>
        <w:widowControl/>
        <w:suppressAutoHyphens w:val="true"/>
        <w:bidi w:val="0"/>
        <w:spacing w:lineRule="auto" w:line="240" w:before="0" w:after="0"/>
        <w:ind w:hanging="0" w:left="737" w:right="0"/>
        <w:jc w:val="both"/>
        <w:rPr/>
      </w:pPr>
      <w:r>
        <w:rPr>
          <w:rFonts w:cs="Arial" w:ascii="Arial" w:hAnsi="Arial"/>
          <w:sz w:val="24"/>
          <w:szCs w:val="24"/>
        </w:rPr>
        <w:t>§ 2</w:t>
      </w:r>
      <w:r>
        <w:rPr>
          <w:rFonts w:cs="Arial" w:ascii="Arial" w:hAnsi="Arial"/>
          <w:strike/>
          <w:sz w:val="24"/>
          <w:szCs w:val="24"/>
        </w:rPr>
        <w:t>º</w:t>
      </w:r>
      <w:r>
        <w:rPr>
          <w:rFonts w:cs="Arial" w:ascii="Arial" w:hAnsi="Arial"/>
          <w:sz w:val="24"/>
          <w:szCs w:val="24"/>
        </w:rPr>
        <w:t xml:space="preserve"> Os integrantes do Conselho Municipal de Política Cultural terão composição paritária entre órgãos públicos e sociedade civil, sendo formados por dez representantes titulares e seus respectivos suplentes, distribuídos da seguinte forma: cinco representantes do Poder Executivo Municipal e cinco representantes da sociedade civil, representada pelos segmentos culturais do Município de Três Passos. </w:t>
      </w:r>
    </w:p>
    <w:p>
      <w:pPr>
        <w:pStyle w:val="Normal"/>
        <w:widowControl/>
        <w:suppressAutoHyphens w:val="true"/>
        <w:bidi w:val="0"/>
        <w:spacing w:lineRule="auto" w:line="240" w:before="0" w:after="0"/>
        <w:ind w:hanging="0" w:left="737" w:right="0"/>
        <w:jc w:val="both"/>
        <w:rPr/>
      </w:pPr>
      <w:r>
        <w:rPr>
          <w:rFonts w:cs="Arial" w:ascii="Arial" w:hAnsi="Arial"/>
          <w:sz w:val="24"/>
          <w:szCs w:val="24"/>
        </w:rPr>
        <w:t xml:space="preserve">§ </w:t>
      </w:r>
      <w:r>
        <w:rPr>
          <w:rFonts w:cs="Arial" w:ascii="Arial" w:hAnsi="Arial"/>
          <w:sz w:val="24"/>
          <w:szCs w:val="24"/>
        </w:rPr>
        <w:t>3</w:t>
      </w:r>
      <w:r>
        <w:rPr>
          <w:rFonts w:cs="Arial" w:ascii="Arial" w:hAnsi="Arial"/>
          <w:strike/>
          <w:sz w:val="24"/>
          <w:szCs w:val="24"/>
        </w:rPr>
        <w:t>º</w:t>
      </w:r>
      <w:r>
        <w:rPr>
          <w:rFonts w:cs="Arial" w:ascii="Arial" w:hAnsi="Arial"/>
          <w:sz w:val="24"/>
          <w:szCs w:val="24"/>
        </w:rPr>
        <w:t xml:space="preserve"> O mandato será de dois anos, renovável uma vez, por igual período, conforme regulamento.”</w:t>
      </w:r>
    </w:p>
    <w:p>
      <w:pPr>
        <w:pStyle w:val="Normal"/>
        <w:widowControl/>
        <w:suppressAutoHyphens w:val="true"/>
        <w:bidi w:val="0"/>
        <w:spacing w:lineRule="auto" w:line="240" w:before="0" w:after="0"/>
        <w:ind w:hanging="0" w:left="737" w:right="0"/>
        <w:jc w:val="both"/>
        <w:rPr>
          <w:rFonts w:ascii="Arial" w:hAnsi="Arial" w:cs="Arial"/>
          <w:sz w:val="24"/>
          <w:szCs w:val="24"/>
        </w:rPr>
      </w:pPr>
      <w:r>
        <w:rPr>
          <w:rFonts w:cs="Arial" w:ascii="Arial" w:hAnsi="Arial"/>
          <w:sz w:val="24"/>
          <w:szCs w:val="24"/>
        </w:rPr>
      </w:r>
    </w:p>
    <w:p>
      <w:pPr>
        <w:pStyle w:val="Normal"/>
        <w:widowControl/>
        <w:suppressAutoHyphens w:val="true"/>
        <w:bidi w:val="0"/>
        <w:spacing w:lineRule="auto" w:line="240" w:before="0" w:after="0"/>
        <w:ind w:hanging="0" w:left="737" w:right="0"/>
        <w:jc w:val="both"/>
        <w:rPr>
          <w:rFonts w:ascii="Arial" w:hAnsi="Arial" w:cs="Arial"/>
          <w:sz w:val="24"/>
          <w:szCs w:val="24"/>
        </w:rPr>
      </w:pPr>
      <w:r>
        <w:rPr>
          <w:rFonts w:cs="Arial" w:ascii="Arial" w:hAnsi="Arial"/>
          <w:sz w:val="24"/>
          <w:szCs w:val="24"/>
        </w:rPr>
        <w:t>“</w:t>
      </w:r>
      <w:r>
        <w:rPr>
          <w:rFonts w:cs="Arial" w:ascii="Arial" w:hAnsi="Arial"/>
          <w:sz w:val="24"/>
          <w:szCs w:val="24"/>
        </w:rPr>
        <w:t>Art. 18. ……………………………………..</w:t>
      </w:r>
    </w:p>
    <w:p>
      <w:pPr>
        <w:pStyle w:val="Normal"/>
        <w:widowControl/>
        <w:suppressAutoHyphens w:val="true"/>
        <w:bidi w:val="0"/>
        <w:spacing w:lineRule="auto" w:line="240" w:before="0" w:after="0"/>
        <w:ind w:hanging="0" w:left="737" w:right="0"/>
        <w:jc w:val="both"/>
        <w:rPr/>
      </w:pPr>
      <w:r>
        <w:rPr>
          <w:rFonts w:cs="Arial" w:ascii="Arial" w:hAnsi="Arial"/>
          <w:sz w:val="24"/>
          <w:szCs w:val="24"/>
        </w:rPr>
        <w:t>Parágrafo único. Os representantes da Sociedade Civil serão escolhidos através de Audiência Pública, entre os segmentos culturais cadastrados junto ao setor de cultura do Município de Três Passos, da seguinte maneira:</w:t>
      </w:r>
    </w:p>
    <w:p>
      <w:pPr>
        <w:pStyle w:val="Normal"/>
        <w:widowControl/>
        <w:suppressAutoHyphens w:val="true"/>
        <w:bidi w:val="0"/>
        <w:spacing w:lineRule="auto" w:line="240" w:before="0" w:after="0"/>
        <w:ind w:hanging="0" w:left="737" w:right="0"/>
        <w:jc w:val="both"/>
        <w:rPr/>
      </w:pPr>
      <w:r>
        <w:rPr>
          <w:rFonts w:cs="Arial" w:ascii="Arial" w:hAnsi="Arial"/>
          <w:sz w:val="24"/>
          <w:szCs w:val="24"/>
        </w:rPr>
        <w:t>………………………………………………</w:t>
      </w:r>
      <w:r>
        <w:rPr>
          <w:rFonts w:cs="Arial" w:ascii="Arial" w:hAnsi="Arial"/>
          <w:sz w:val="24"/>
          <w:szCs w:val="24"/>
        </w:rPr>
        <w:t>.”</w:t>
      </w:r>
    </w:p>
    <w:p>
      <w:pPr>
        <w:pStyle w:val="Normal"/>
        <w:widowControl/>
        <w:suppressAutoHyphens w:val="true"/>
        <w:bidi w:val="0"/>
        <w:spacing w:lineRule="auto" w:line="240" w:before="0" w:after="0"/>
        <w:ind w:hanging="0" w:left="737" w:right="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b/>
          <w:sz w:val="24"/>
          <w:szCs w:val="24"/>
        </w:rPr>
      </w:pPr>
      <w:r>
        <w:rPr>
          <w:rFonts w:cs="Arial" w:ascii="Arial" w:hAnsi="Arial"/>
          <w:b/>
          <w:sz w:val="24"/>
          <w:szCs w:val="24"/>
        </w:rPr>
        <w:t>JUSTIFICATIVA</w:t>
      </w:r>
    </w:p>
    <w:p>
      <w:pPr>
        <w:pStyle w:val="Normal"/>
        <w:spacing w:lineRule="auto" w:line="240" w:before="0" w:after="0"/>
        <w:jc w:val="center"/>
        <w:rPr>
          <w:rFonts w:ascii="Arial" w:hAnsi="Arial" w:cs="Arial"/>
          <w:b/>
          <w:sz w:val="24"/>
          <w:szCs w:val="24"/>
        </w:rPr>
      </w:pPr>
      <w:r>
        <w:rPr>
          <w:rFonts w:cs="Arial" w:ascii="Arial" w:hAnsi="Arial"/>
          <w:b/>
          <w:sz w:val="24"/>
          <w:szCs w:val="24"/>
        </w:rPr>
      </w:r>
    </w:p>
    <w:p>
      <w:pPr>
        <w:pStyle w:val="Normal"/>
        <w:spacing w:lineRule="auto" w:line="240" w:before="0" w:after="0"/>
        <w:jc w:val="both"/>
        <w:rPr/>
      </w:pPr>
      <w:r>
        <w:rPr>
          <w:rFonts w:cs="Arial" w:ascii="Arial" w:hAnsi="Arial"/>
          <w:sz w:val="24"/>
          <w:szCs w:val="24"/>
        </w:rPr>
        <w:tab/>
        <w:t>A presente emenda modificativa apresentada tem por objetivo alterar a redação do PL n</w:t>
      </w:r>
      <w:r>
        <w:rPr>
          <w:rFonts w:cs="Arial" w:ascii="Arial" w:hAnsi="Arial"/>
          <w:strike/>
          <w:sz w:val="24"/>
          <w:szCs w:val="24"/>
        </w:rPr>
        <w:t>º</w:t>
      </w:r>
      <w:r>
        <w:rPr>
          <w:rFonts w:cs="Arial" w:ascii="Arial" w:hAnsi="Arial"/>
          <w:sz w:val="24"/>
          <w:szCs w:val="24"/>
        </w:rPr>
        <w:t xml:space="preserve"> 75, de 2025, com base na orientação técnica IGAM n</w:t>
      </w:r>
      <w:r>
        <w:rPr>
          <w:rFonts w:cs="Arial" w:ascii="Arial" w:hAnsi="Arial"/>
          <w:strike/>
          <w:sz w:val="24"/>
          <w:szCs w:val="24"/>
        </w:rPr>
        <w:t>º</w:t>
      </w:r>
      <w:r>
        <w:rPr>
          <w:rFonts w:cs="Arial" w:ascii="Arial" w:hAnsi="Arial"/>
          <w:sz w:val="24"/>
          <w:szCs w:val="24"/>
        </w:rPr>
        <w:t xml:space="preserve"> 13.474/2025, para correções da técnica legislativa.</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b/>
        <w:t>Pelo exposto e, sobretudo, em face da importância da matéria, a Comissão Permanente que a subscreve solicita a costumeira atenção dos Vereadores, no sentido da aprovação em Plenário, da presente emenda.</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ind w:firstLine="737"/>
        <w:rPr>
          <w:rFonts w:ascii="Arial" w:hAnsi="Arial" w:cs="Arial"/>
          <w:sz w:val="24"/>
          <w:szCs w:val="24"/>
        </w:rPr>
      </w:pPr>
      <w:r>
        <w:rPr>
          <w:rFonts w:cs="Arial" w:ascii="Arial" w:hAnsi="Arial"/>
          <w:sz w:val="24"/>
          <w:szCs w:val="24"/>
        </w:rPr>
        <w:t>Três Passos, 18 de junho de 2025.</w:t>
      </w:r>
    </w:p>
    <w:p>
      <w:pPr>
        <w:pStyle w:val="Normal"/>
        <w:spacing w:lineRule="auto" w:line="240" w:before="0" w:after="0"/>
        <w:ind w:firstLine="737"/>
        <w:rPr>
          <w:rFonts w:ascii="Arial" w:hAnsi="Arial" w:cs="Arial"/>
          <w:sz w:val="24"/>
          <w:szCs w:val="24"/>
        </w:rPr>
      </w:pPr>
      <w:r>
        <w:rPr>
          <w:rFonts w:cs="Arial" w:ascii="Arial" w:hAnsi="Arial"/>
          <w:sz w:val="24"/>
          <w:szCs w:val="24"/>
        </w:rPr>
      </w:r>
    </w:p>
    <w:p>
      <w:pPr>
        <w:pStyle w:val="Normal"/>
        <w:spacing w:lineRule="auto" w:line="240" w:before="0" w:after="0"/>
        <w:ind w:firstLine="737"/>
        <w:rPr>
          <w:rFonts w:ascii="Arial" w:hAnsi="Arial" w:cs="Arial"/>
          <w:w w:val="105"/>
          <w:sz w:val="24"/>
          <w:szCs w:val="24"/>
        </w:rPr>
      </w:pPr>
      <w:r>
        <w:rPr>
          <w:rFonts w:cs="Arial" w:ascii="Arial" w:hAnsi="Arial"/>
          <w:w w:val="105"/>
          <w:sz w:val="24"/>
          <w:szCs w:val="24"/>
        </w:rPr>
      </w:r>
    </w:p>
    <w:p>
      <w:pPr>
        <w:pStyle w:val="Normal"/>
        <w:spacing w:lineRule="auto" w:line="240" w:before="0" w:after="0"/>
        <w:ind w:firstLine="737"/>
        <w:rPr/>
      </w:pPr>
      <w:r>
        <w:rPr>
          <w:rFonts w:cs="Arial" w:ascii="Arial" w:hAnsi="Arial"/>
          <w:w w:val="105"/>
          <w:sz w:val="24"/>
          <w:szCs w:val="24"/>
        </w:rPr>
        <w:t>Luis da Silva</w:t>
        <w:tab/>
        <w:t>Claudemir Senker</w:t>
        <w:tab/>
        <w:tab/>
        <w:t>Sandro Radaelli</w:t>
      </w:r>
    </w:p>
    <w:p>
      <w:pPr>
        <w:pStyle w:val="Normal"/>
        <w:widowControl/>
        <w:suppressAutoHyphens w:val="true"/>
        <w:bidi w:val="0"/>
        <w:spacing w:lineRule="auto" w:line="240" w:before="0" w:after="0"/>
        <w:ind w:hanging="0" w:left="737" w:right="0"/>
        <w:jc w:val="both"/>
        <w:rPr/>
      </w:pPr>
      <w:r>
        <w:rPr>
          <w:rFonts w:cs="Arial" w:ascii="Arial" w:hAnsi="Arial"/>
          <w:w w:val="105"/>
          <w:sz w:val="24"/>
          <w:szCs w:val="24"/>
        </w:rPr>
        <w:t>Membros da Comissão de Constituição, Justiça, Redação e Bem-Estar Social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74" w:gutter="0" w:header="708" w:top="851" w:footer="708" w:bottom="141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Black" w:hAnsi="Arial Black" w:cs="Arial Black"/>
        <w:sz w:val="16"/>
      </w:rPr>
    </w:pPr>
    <w:r>
      <w:rPr>
        <w:rFonts w:cs="Arial Black" w:ascii="Arial Black" w:hAnsi="Arial Black"/>
        <w:sz w:val="16"/>
      </w:rPr>
      <w:tab/>
    </w:r>
  </w:p>
  <w:p>
    <w:pPr>
      <w:pStyle w:val="Footer"/>
      <w:rPr>
        <w:rFonts w:ascii="Arial Black" w:hAnsi="Arial Black" w:cs="Arial Black"/>
        <w:sz w:val="16"/>
      </w:rPr>
    </w:pPr>
    <w:r>
      <w:rPr>
        <w:rFonts w:cs="Arial Black" w:ascii="Arial Black" w:hAnsi="Arial Black"/>
        <w:sz w:val="16"/>
      </w:rPr>
      <w:tab/>
      <w:t>Rua Salgado Filho, 79  - Três Passos-RS.-  CEP: 98600-000  Fone: (55) 3522 1210</w:t>
    </w:r>
  </w:p>
  <w:p>
    <w:pPr>
      <w:pStyle w:val="Footer"/>
      <w:jc w:val="center"/>
      <w:rPr/>
    </w:pPr>
    <w:r>
      <w:rPr>
        <w:rFonts w:cs="Arial Black" w:ascii="Arial Black" w:hAnsi="Arial Black"/>
        <w:sz w:val="16"/>
      </w:rPr>
      <w:t>E-mail: camara@trespassos.rs.leg.br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Black" w:hAnsi="Arial Black" w:cs="Arial Black"/>
        <w:sz w:val="16"/>
      </w:rPr>
    </w:pPr>
    <w:r>
      <w:rPr>
        <w:rFonts w:cs="Arial Black" w:ascii="Arial Black" w:hAnsi="Arial Black"/>
        <w:sz w:val="16"/>
      </w:rPr>
      <w:tab/>
    </w:r>
  </w:p>
  <w:p>
    <w:pPr>
      <w:pStyle w:val="Footer"/>
      <w:rPr>
        <w:rFonts w:ascii="Arial Black" w:hAnsi="Arial Black" w:cs="Arial Black"/>
        <w:sz w:val="16"/>
      </w:rPr>
    </w:pPr>
    <w:r>
      <w:rPr>
        <w:rFonts w:cs="Arial Black" w:ascii="Arial Black" w:hAnsi="Arial Black"/>
        <w:sz w:val="16"/>
      </w:rPr>
      <w:tab/>
      <w:t>Rua Salgado Filho, 79  - Três Passos-RS.-  CEP: 98600-000  Fone: (55) 3522 1210</w:t>
    </w:r>
  </w:p>
  <w:p>
    <w:pPr>
      <w:pStyle w:val="Footer"/>
      <w:jc w:val="center"/>
      <w:rPr/>
    </w:pPr>
    <w:r>
      <w:rPr>
        <w:rFonts w:cs="Arial Black"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eastAsia="pt-BR"/>
      </w:rPr>
    </w:pPr>
    <w:r>
      <w:drawing>
        <wp:anchor behindDoc="1" distT="0" distB="0" distL="114935" distR="114935" simplePos="0" locked="0" layoutInCell="0" allowOverlap="1" relativeHeight="2">
          <wp:simplePos x="0" y="0"/>
          <wp:positionH relativeFrom="column">
            <wp:posOffset>2570480</wp:posOffset>
          </wp:positionH>
          <wp:positionV relativeFrom="paragraph">
            <wp:posOffset>-406400</wp:posOffset>
          </wp:positionV>
          <wp:extent cx="791210" cy="106108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865" t="-721" r="-865" b="-721"/>
                  <a:stretch>
                    <a:fillRect/>
                  </a:stretch>
                </pic:blipFill>
                <pic:spPr bwMode="auto">
                  <a:xfrm>
                    <a:off x="0" y="0"/>
                    <a:ext cx="791210" cy="1061085"/>
                  </a:xfrm>
                  <a:prstGeom prst="rect">
                    <a:avLst/>
                  </a:prstGeom>
                  <a:noFill/>
                </pic:spPr>
              </pic:pic>
            </a:graphicData>
          </a:graphic>
        </wp:anchor>
      </w:drawing>
    </w:r>
    <w:r>
      <w:rPr>
        <w:sz w:val="20"/>
        <w:lang w:eastAsia="pt-BR"/>
      </w:rPr>
      <w:tab/>
    </w:r>
  </w:p>
  <w:p>
    <w:pPr>
      <w:pStyle w:val="Header"/>
      <w:rPr>
        <w:sz w:val="20"/>
        <w:lang w:eastAsia="pt-BR"/>
      </w:rPr>
    </w:pPr>
    <w:r>
      <w:rPr>
        <w:sz w:val="20"/>
        <w:lang w:eastAsia="pt-BR"/>
      </w:rPr>
    </w:r>
  </w:p>
  <w:p>
    <w:pPr>
      <w:pStyle w:val="Header"/>
      <w:jc w:val="center"/>
      <w:rPr>
        <w:sz w:val="20"/>
        <w:lang w:eastAsia="pt-BR"/>
      </w:rPr>
    </w:pPr>
    <w:r>
      <w:rPr>
        <w:sz w:val="20"/>
        <w:lang w:eastAsia="pt-BR"/>
      </w:rPr>
    </w:r>
  </w:p>
  <w:p>
    <w:pPr>
      <w:pStyle w:val="Header"/>
      <w:jc w:val="center"/>
      <w:rPr>
        <w:rFonts w:ascii="Arial Narrow" w:hAnsi="Arial Narrow" w:cs="Arial Narrow"/>
        <w:sz w:val="18"/>
        <w:szCs w:val="18"/>
        <w:lang w:eastAsia="pt-BR"/>
      </w:rPr>
    </w:pPr>
    <w:r>
      <w:rPr>
        <w:rFonts w:cs="Arial Narrow" w:ascii="Arial Narrow" w:hAnsi="Arial Narrow"/>
        <w:sz w:val="18"/>
        <w:szCs w:val="18"/>
        <w:lang w:eastAsia="pt-BR"/>
      </w:rPr>
    </w:r>
  </w:p>
  <w:p>
    <w:pPr>
      <w:pStyle w:val="Header"/>
      <w:tabs>
        <w:tab w:val="center" w:pos="0" w:leader="none"/>
        <w:tab w:val="center" w:pos="4252" w:leader="none"/>
        <w:tab w:val="right" w:pos="8504" w:leader="none"/>
      </w:tabs>
      <w:rPr>
        <w:rFonts w:ascii="Arial Narrow" w:hAnsi="Arial Narrow" w:cs="Arial Narrow"/>
        <w:sz w:val="18"/>
        <w:szCs w:val="18"/>
      </w:rPr>
    </w:pPr>
    <w:r>
      <w:rPr>
        <w:rFonts w:cs="Arial Narrow" w:ascii="Arial Narrow" w:hAnsi="Arial Narrow"/>
        <w:sz w:val="18"/>
        <w:szCs w:val="18"/>
      </w:rPr>
    </w:r>
  </w:p>
  <w:p>
    <w:pPr>
      <w:pStyle w:val="Header"/>
      <w:tabs>
        <w:tab w:val="center" w:pos="0" w:leader="none"/>
        <w:tab w:val="center" w:pos="4252" w:leader="none"/>
        <w:tab w:val="right" w:pos="8504" w:leader="none"/>
      </w:tabs>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tabs>
        <w:tab w:val="center" w:pos="3544" w:leader="none"/>
        <w:tab w:val="center" w:pos="4252" w:leader="none"/>
        <w:tab w:val="right" w:pos="8504" w:leader="none"/>
      </w:tabs>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eastAsia="pt-BR"/>
      </w:rPr>
    </w:pPr>
    <w:r>
      <w:drawing>
        <wp:anchor behindDoc="1" distT="0" distB="0" distL="114935" distR="114935" simplePos="0" locked="0" layoutInCell="0" allowOverlap="1" relativeHeight="2">
          <wp:simplePos x="0" y="0"/>
          <wp:positionH relativeFrom="column">
            <wp:posOffset>2570480</wp:posOffset>
          </wp:positionH>
          <wp:positionV relativeFrom="paragraph">
            <wp:posOffset>-406400</wp:posOffset>
          </wp:positionV>
          <wp:extent cx="791210" cy="106108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865" t="-721" r="-865" b="-721"/>
                  <a:stretch>
                    <a:fillRect/>
                  </a:stretch>
                </pic:blipFill>
                <pic:spPr bwMode="auto">
                  <a:xfrm>
                    <a:off x="0" y="0"/>
                    <a:ext cx="791210" cy="1061085"/>
                  </a:xfrm>
                  <a:prstGeom prst="rect">
                    <a:avLst/>
                  </a:prstGeom>
                  <a:noFill/>
                </pic:spPr>
              </pic:pic>
            </a:graphicData>
          </a:graphic>
        </wp:anchor>
      </w:drawing>
    </w:r>
    <w:r>
      <w:rPr>
        <w:sz w:val="20"/>
        <w:lang w:eastAsia="pt-BR"/>
      </w:rPr>
      <w:tab/>
    </w:r>
  </w:p>
  <w:p>
    <w:pPr>
      <w:pStyle w:val="Header"/>
      <w:rPr>
        <w:sz w:val="20"/>
        <w:lang w:eastAsia="pt-BR"/>
      </w:rPr>
    </w:pPr>
    <w:r>
      <w:rPr>
        <w:sz w:val="20"/>
        <w:lang w:eastAsia="pt-BR"/>
      </w:rPr>
    </w:r>
  </w:p>
  <w:p>
    <w:pPr>
      <w:pStyle w:val="Header"/>
      <w:jc w:val="center"/>
      <w:rPr>
        <w:sz w:val="20"/>
        <w:lang w:eastAsia="pt-BR"/>
      </w:rPr>
    </w:pPr>
    <w:r>
      <w:rPr>
        <w:sz w:val="20"/>
        <w:lang w:eastAsia="pt-BR"/>
      </w:rPr>
    </w:r>
  </w:p>
  <w:p>
    <w:pPr>
      <w:pStyle w:val="Header"/>
      <w:jc w:val="center"/>
      <w:rPr>
        <w:rFonts w:ascii="Arial Narrow" w:hAnsi="Arial Narrow" w:cs="Arial Narrow"/>
        <w:sz w:val="18"/>
        <w:szCs w:val="18"/>
        <w:lang w:eastAsia="pt-BR"/>
      </w:rPr>
    </w:pPr>
    <w:r>
      <w:rPr>
        <w:rFonts w:cs="Arial Narrow" w:ascii="Arial Narrow" w:hAnsi="Arial Narrow"/>
        <w:sz w:val="18"/>
        <w:szCs w:val="18"/>
        <w:lang w:eastAsia="pt-BR"/>
      </w:rPr>
    </w:r>
  </w:p>
  <w:p>
    <w:pPr>
      <w:pStyle w:val="Header"/>
      <w:tabs>
        <w:tab w:val="center" w:pos="0" w:leader="none"/>
        <w:tab w:val="center" w:pos="4252" w:leader="none"/>
        <w:tab w:val="right" w:pos="8504" w:leader="none"/>
      </w:tabs>
      <w:rPr>
        <w:rFonts w:ascii="Arial Narrow" w:hAnsi="Arial Narrow" w:cs="Arial Narrow"/>
        <w:sz w:val="18"/>
        <w:szCs w:val="18"/>
      </w:rPr>
    </w:pPr>
    <w:r>
      <w:rPr>
        <w:rFonts w:cs="Arial Narrow" w:ascii="Arial Narrow" w:hAnsi="Arial Narrow"/>
        <w:sz w:val="18"/>
        <w:szCs w:val="18"/>
      </w:rPr>
    </w:r>
  </w:p>
  <w:p>
    <w:pPr>
      <w:pStyle w:val="Header"/>
      <w:tabs>
        <w:tab w:val="center" w:pos="0" w:leader="none"/>
        <w:tab w:val="center" w:pos="4252" w:leader="none"/>
        <w:tab w:val="right" w:pos="8504" w:leader="none"/>
      </w:tabs>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tabs>
        <w:tab w:val="center" w:pos="3544" w:leader="none"/>
        <w:tab w:val="center" w:pos="4252" w:leader="none"/>
        <w:tab w:val="right" w:pos="8504" w:leader="none"/>
      </w:tabs>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e67fc2"/>
    <w:rPr/>
  </w:style>
  <w:style w:type="character" w:styleId="RodapChar" w:customStyle="1">
    <w:name w:val="Rodapé Char"/>
    <w:basedOn w:val="DefaultParagraphFont"/>
    <w:uiPriority w:val="99"/>
    <w:qFormat/>
    <w:rsid w:val="00e67fc2"/>
    <w:rPr/>
  </w:style>
  <w:style w:type="character" w:styleId="Corpodetexto2Char" w:customStyle="1">
    <w:name w:val="Corpo de texto 2 Char"/>
    <w:basedOn w:val="DefaultParagraphFont"/>
    <w:link w:val="BodyText2"/>
    <w:uiPriority w:val="99"/>
    <w:semiHidden/>
    <w:qFormat/>
    <w:rsid w:val="00b166b3"/>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Header">
    <w:name w:val="header"/>
    <w:basedOn w:val="Normal"/>
    <w:link w:val="CabealhoChar"/>
    <w:unhideWhenUsed/>
    <w:rsid w:val="00e67fc2"/>
    <w:pPr>
      <w:tabs>
        <w:tab w:val="clear" w:pos="708"/>
        <w:tab w:val="center" w:pos="4252" w:leader="none"/>
        <w:tab w:val="right" w:pos="8504" w:leader="none"/>
      </w:tabs>
      <w:spacing w:lineRule="auto" w:line="240" w:before="0" w:after="0"/>
    </w:pPr>
    <w:rPr/>
  </w:style>
  <w:style w:type="paragraph" w:styleId="Footer">
    <w:name w:val="footer"/>
    <w:basedOn w:val="Normal"/>
    <w:link w:val="RodapChar"/>
    <w:unhideWhenUsed/>
    <w:rsid w:val="00e67fc2"/>
    <w:pPr>
      <w:tabs>
        <w:tab w:val="clear" w:pos="708"/>
        <w:tab w:val="center" w:pos="4252" w:leader="none"/>
        <w:tab w:val="right" w:pos="8504" w:leader="none"/>
      </w:tabs>
      <w:spacing w:lineRule="auto" w:line="240" w:before="0" w:after="0"/>
    </w:pPr>
    <w:rPr/>
  </w:style>
  <w:style w:type="paragraph" w:styleId="BodyText2">
    <w:name w:val="Body Text 2"/>
    <w:basedOn w:val="Normal"/>
    <w:link w:val="Corpodetexto2Char"/>
    <w:uiPriority w:val="99"/>
    <w:semiHidden/>
    <w:unhideWhenUsed/>
    <w:qFormat/>
    <w:rsid w:val="00b166b3"/>
    <w:pPr>
      <w:spacing w:lineRule="auto" w:line="480" w:before="0" w:after="120"/>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354</TotalTime>
  <Application>LibreOffice/25.2.4.3$Windows_X86_64 LibreOffice_project/33e196637044ead23f5c3226cde09b47731f7e27</Application>
  <AppVersion>15.0000</AppVersion>
  <Pages>1</Pages>
  <Words>333</Words>
  <Characters>1917</Characters>
  <CharactersWithSpaces>2245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2023-06-09T19:04:00Z</dcterms:created>
  <dc:creator>Marcia Oliveira</dc:creator>
  <dc:description/>
  <dc:language>pt-BR</dc:language>
  <cp:lastModifiedBy/>
  <cp:lastPrinted>2025-06-18T14:48:59Z</cp:lastPrinted>
  <dcterms:modified xsi:type="dcterms:W3CDTF">2025-06-18T14:48:58Z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