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  <w:t>Mensagem n</w:t>
      </w:r>
      <w:r>
        <w:rPr>
          <w:rFonts w:cs="Arial" w:ascii="Calibri" w:hAnsi="Calibri"/>
          <w:u w:val="single"/>
          <w:vertAlign w:val="superscript"/>
          <w:lang w:eastAsia="en-US"/>
        </w:rPr>
        <w:t>o</w:t>
      </w:r>
      <w:r>
        <w:rPr>
          <w:rFonts w:cs="Arial" w:ascii="Calibri" w:hAnsi="Calibri"/>
          <w:lang w:eastAsia="en-US"/>
        </w:rPr>
        <w:t xml:space="preserve"> 88</w:t>
      </w:r>
    </w:p>
    <w:p>
      <w:pPr>
        <w:pStyle w:val="Normal"/>
        <w:spacing w:lineRule="auto" w:line="360"/>
        <w:jc w:val="right"/>
        <w:rPr>
          <w:rFonts w:ascii="Calibri" w:hAnsi="Calibri" w:cs="Arial"/>
          <w:b/>
          <w:lang w:eastAsia="en-US"/>
        </w:rPr>
      </w:pPr>
      <w:r>
        <w:rPr>
          <w:rFonts w:cs="Arial" w:ascii="Calibri" w:hAnsi="Calibri"/>
          <w:lang w:eastAsia="en-US"/>
        </w:rPr>
        <w:t xml:space="preserve">                                       </w:t>
      </w:r>
      <w:r>
        <w:rPr>
          <w:rFonts w:cs="Arial" w:ascii="Calibri" w:hAnsi="Calibri"/>
          <w:lang w:eastAsia="en-US"/>
        </w:rPr>
        <w:t>Três Passos, 30 de junho de 2025.</w:t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lineRule="auto" w:line="360" w:before="120" w:after="12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  <w:tab/>
        <w:tab/>
        <w:tab/>
        <w:t>Senhores Membros da Câmara Municipal!</w:t>
      </w:r>
    </w:p>
    <w:p>
      <w:pPr>
        <w:pStyle w:val="Normal"/>
        <w:spacing w:lineRule="auto" w:line="360"/>
        <w:ind w:firstLine="2127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before="0" w:after="120"/>
        <w:ind w:firstLine="2126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Vimos submeter à apreciação de Vossas Excelências o Projeto de Lei nº 81, de 30</w:t>
      </w:r>
      <w:r>
        <w:rPr>
          <w:rFonts w:cs="Arial" w:ascii="Calibri" w:hAnsi="Calibri"/>
          <w:lang w:eastAsia="en-US"/>
        </w:rPr>
        <w:t xml:space="preserve"> de junho de 2025</w:t>
      </w:r>
      <w:r>
        <w:rPr>
          <w:rFonts w:cs="Arial" w:ascii="Calibri" w:hAnsi="Calibri"/>
        </w:rPr>
        <w:t xml:space="preserve">, que Consolida a Legislação sobre a Política Municipal dos Direitos da Criança e do Adolescente, sobre o Conselho Municipal, Fundo, Conselho Tutelar e SIMASE. </w:t>
      </w:r>
    </w:p>
    <w:p>
      <w:pPr>
        <w:pStyle w:val="Normal"/>
        <w:ind w:firstLine="212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ind w:firstLine="2126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Ao submeter o Projeto à apreciação dessa Egrégia Casa, estamos certos de que os Senhores Vereadores saberão aperfeiçoá-lo e, sobretudo, reconhecer o grau de prioridade à sua aprovação.</w:t>
      </w:r>
    </w:p>
    <w:p>
      <w:pPr>
        <w:pStyle w:val="Normal"/>
        <w:spacing w:lineRule="auto" w:line="360"/>
        <w:ind w:firstLine="2127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360"/>
        <w:ind w:firstLine="2127"/>
        <w:jc w:val="both"/>
        <w:rPr>
          <w:rFonts w:ascii="Calibri" w:hAnsi="Calibri" w:cs="Arial"/>
        </w:rPr>
      </w:pPr>
      <w:r>
        <w:rPr>
          <w:rFonts w:cs="Arial" w:ascii="Calibri" w:hAnsi="Calibri"/>
        </w:rPr>
        <w:t>Atenciosamente,</w:t>
      </w:r>
    </w:p>
    <w:p>
      <w:pPr>
        <w:pStyle w:val="Normal"/>
        <w:spacing w:lineRule="auto" w:line="360"/>
        <w:ind w:firstLine="2127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360"/>
        <w:ind w:firstLine="2127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firstLine="2127"/>
        <w:jc w:val="both"/>
        <w:rPr>
          <w:rFonts w:ascii="Calibri" w:hAnsi="Calibri" w:cs="Arial"/>
          <w:b/>
        </w:rPr>
      </w:pPr>
      <w:r>
        <w:rPr>
          <w:rFonts w:cs="Arial" w:ascii="Calibri" w:hAnsi="Calibri"/>
          <w:b/>
        </w:rPr>
      </w:r>
    </w:p>
    <w:p>
      <w:pPr>
        <w:pStyle w:val="Normal"/>
        <w:jc w:val="center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  <w:t>ARLEI LUÍS TOMAZONI</w:t>
      </w:r>
    </w:p>
    <w:p>
      <w:pPr>
        <w:pStyle w:val="Normal"/>
        <w:jc w:val="center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  <w:t>PREFEITO DE TRÊS PASSOS/RS</w:t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 xml:space="preserve">Exmo. Sr. </w:t>
      </w:r>
    </w:p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>FLAVIO HABITZREITER</w:t>
      </w:r>
    </w:p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>Presidente da Câmara Municipal de Três Passos/RS</w:t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EXPOSIÇÃO DE MOTIVOS</w:t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PROJETO DE LEI N</w:t>
      </w:r>
      <w:r>
        <w:rPr>
          <w:rFonts w:cs="Arial" w:ascii="Calibri" w:hAnsi="Calibri" w:asciiTheme="minorHAnsi" w:hAnsiTheme="minorHAnsi"/>
          <w:strike/>
        </w:rPr>
        <w:t>º</w:t>
      </w:r>
      <w:r>
        <w:rPr>
          <w:rFonts w:cs="Arial" w:ascii="Calibri" w:hAnsi="Calibri" w:asciiTheme="minorHAnsi" w:hAnsiTheme="minorHAnsi"/>
        </w:rPr>
        <w:t xml:space="preserve"> 81, DE 30 DE JUNHO DE 2025.</w:t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ab/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 w:asciiTheme="minorHAnsi" w:hAnsiTheme="minorHAnsi"/>
        </w:rPr>
        <w:tab/>
      </w:r>
      <w:r>
        <w:rPr>
          <w:rFonts w:ascii="Calibri" w:hAnsi="Calibri" w:asciiTheme="minorHAnsi" w:hAnsiTheme="minorHAnsi"/>
        </w:rPr>
        <w:t>Encaminho para apreciação desta Egrégia Câmara Municipal o presente Projeto de Lei que Consolida a Legislação sobre a</w:t>
      </w:r>
      <w:r>
        <w:rPr>
          <w:rFonts w:ascii="Calibri" w:hAnsi="Calibri" w:asciiTheme="minorHAnsi" w:hAnsiTheme="minorHAnsi"/>
          <w:spacing w:val="1"/>
        </w:rPr>
        <w:t xml:space="preserve"> </w:t>
      </w:r>
      <w:r>
        <w:rPr>
          <w:rFonts w:ascii="Calibri" w:hAnsi="Calibri" w:asciiTheme="minorHAnsi" w:hAnsiTheme="minorHAnsi"/>
        </w:rPr>
        <w:t>Política</w:t>
      </w:r>
      <w:r>
        <w:rPr>
          <w:rFonts w:ascii="Calibri" w:hAnsi="Calibri" w:asciiTheme="minorHAnsi" w:hAnsiTheme="minorHAnsi"/>
          <w:spacing w:val="1"/>
        </w:rPr>
        <w:t xml:space="preserve"> </w:t>
      </w:r>
      <w:r>
        <w:rPr>
          <w:rFonts w:ascii="Calibri" w:hAnsi="Calibri" w:asciiTheme="minorHAnsi" w:hAnsiTheme="minorHAnsi"/>
        </w:rPr>
        <w:t>Municipal</w:t>
      </w:r>
      <w:r>
        <w:rPr>
          <w:rFonts w:ascii="Calibri" w:hAnsi="Calibri" w:asciiTheme="minorHAnsi" w:hAnsiTheme="minorHAnsi"/>
          <w:spacing w:val="1"/>
        </w:rPr>
        <w:t xml:space="preserve"> d</w:t>
      </w:r>
      <w:r>
        <w:rPr>
          <w:rFonts w:ascii="Calibri" w:hAnsi="Calibri" w:asciiTheme="minorHAnsi" w:hAnsiTheme="minorHAnsi"/>
        </w:rPr>
        <w:t>os</w:t>
      </w:r>
      <w:r>
        <w:rPr>
          <w:rFonts w:ascii="Calibri" w:hAnsi="Calibri" w:asciiTheme="minorHAnsi" w:hAnsiTheme="minorHAnsi"/>
          <w:spacing w:val="75"/>
        </w:rPr>
        <w:t xml:space="preserve"> </w:t>
      </w:r>
      <w:r>
        <w:rPr>
          <w:rFonts w:ascii="Calibri" w:hAnsi="Calibri" w:asciiTheme="minorHAnsi" w:hAnsiTheme="minorHAnsi"/>
        </w:rPr>
        <w:t>Direitos</w:t>
      </w:r>
      <w:r>
        <w:rPr>
          <w:rFonts w:ascii="Calibri" w:hAnsi="Calibri" w:asciiTheme="minorHAnsi" w:hAnsiTheme="minorHAnsi"/>
          <w:spacing w:val="1"/>
        </w:rPr>
        <w:t xml:space="preserve"> d</w:t>
      </w:r>
      <w:r>
        <w:rPr>
          <w:rFonts w:ascii="Calibri" w:hAnsi="Calibri" w:asciiTheme="minorHAnsi" w:hAnsiTheme="minorHAnsi"/>
        </w:rPr>
        <w:t>a</w:t>
      </w:r>
      <w:r>
        <w:rPr>
          <w:rFonts w:ascii="Calibri" w:hAnsi="Calibri" w:asciiTheme="minorHAnsi" w:hAnsiTheme="minorHAnsi"/>
          <w:spacing w:val="1"/>
        </w:rPr>
        <w:t xml:space="preserve"> </w:t>
      </w:r>
      <w:r>
        <w:rPr>
          <w:rFonts w:ascii="Calibri" w:hAnsi="Calibri" w:asciiTheme="minorHAnsi" w:hAnsiTheme="minorHAnsi"/>
        </w:rPr>
        <w:t>Criança</w:t>
      </w:r>
      <w:r>
        <w:rPr>
          <w:rFonts w:ascii="Calibri" w:hAnsi="Calibri" w:asciiTheme="minorHAnsi" w:hAnsiTheme="minorHAnsi"/>
          <w:spacing w:val="1"/>
        </w:rPr>
        <w:t xml:space="preserve"> e do </w:t>
      </w:r>
      <w:r>
        <w:rPr>
          <w:rFonts w:ascii="Calibri" w:hAnsi="Calibri" w:asciiTheme="minorHAnsi" w:hAnsiTheme="minorHAnsi"/>
        </w:rPr>
        <w:t>Adolescente, sobre</w:t>
      </w:r>
      <w:r>
        <w:rPr>
          <w:rFonts w:ascii="Calibri" w:hAnsi="Calibri" w:asciiTheme="minorHAnsi" w:hAnsiTheme="minorHAnsi"/>
          <w:spacing w:val="1"/>
        </w:rPr>
        <w:t xml:space="preserve"> o </w:t>
      </w:r>
      <w:r>
        <w:rPr>
          <w:rFonts w:ascii="Calibri" w:hAnsi="Calibri" w:asciiTheme="minorHAnsi" w:hAnsiTheme="minorHAnsi"/>
        </w:rPr>
        <w:t>Conselho</w:t>
      </w:r>
      <w:r>
        <w:rPr>
          <w:rFonts w:ascii="Calibri" w:hAnsi="Calibri" w:asciiTheme="minorHAnsi" w:hAnsiTheme="minorHAnsi"/>
          <w:spacing w:val="1"/>
        </w:rPr>
        <w:t xml:space="preserve"> </w:t>
      </w:r>
      <w:r>
        <w:rPr>
          <w:rFonts w:ascii="Calibri" w:hAnsi="Calibri" w:asciiTheme="minorHAnsi" w:hAnsiTheme="minorHAnsi"/>
        </w:rPr>
        <w:t>Municipal,</w:t>
      </w:r>
      <w:r>
        <w:rPr>
          <w:rFonts w:ascii="Calibri" w:hAnsi="Calibri" w:asciiTheme="minorHAnsi" w:hAnsiTheme="minorHAnsi"/>
          <w:spacing w:val="1"/>
        </w:rPr>
        <w:t xml:space="preserve"> </w:t>
      </w:r>
      <w:r>
        <w:rPr>
          <w:rFonts w:ascii="Calibri" w:hAnsi="Calibri" w:asciiTheme="minorHAnsi" w:hAnsiTheme="minorHAnsi"/>
        </w:rPr>
        <w:t>Fundo,</w:t>
      </w:r>
      <w:r>
        <w:rPr>
          <w:rFonts w:ascii="Calibri" w:hAnsi="Calibri" w:asciiTheme="minorHAnsi" w:hAnsiTheme="minorHAnsi"/>
          <w:spacing w:val="7"/>
        </w:rPr>
        <w:t xml:space="preserve"> </w:t>
      </w:r>
      <w:r>
        <w:rPr>
          <w:rFonts w:ascii="Calibri" w:hAnsi="Calibri" w:asciiTheme="minorHAnsi" w:hAnsiTheme="minorHAnsi"/>
        </w:rPr>
        <w:t>Conselho</w:t>
      </w:r>
      <w:r>
        <w:rPr>
          <w:rFonts w:ascii="Calibri" w:hAnsi="Calibri" w:asciiTheme="minorHAnsi" w:hAnsiTheme="minorHAnsi"/>
          <w:spacing w:val="8"/>
        </w:rPr>
        <w:t xml:space="preserve"> </w:t>
      </w:r>
      <w:r>
        <w:rPr>
          <w:rFonts w:ascii="Calibri" w:hAnsi="Calibri" w:asciiTheme="minorHAnsi" w:hAnsiTheme="minorHAnsi"/>
        </w:rPr>
        <w:t>Tutelar e SIMASE.</w:t>
      </w:r>
    </w:p>
    <w:p>
      <w:pPr>
        <w:pStyle w:val="BodyText"/>
        <w:spacing w:lineRule="auto" w:line="240" w:before="0" w:after="0"/>
        <w:ind w:firstLine="709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 w:asciiTheme="minorHAnsi" w:hAnsiTheme="minorHAnsi"/>
        </w:rPr>
        <w:t>A presente proposta tem por objetivo adequar e modernizar o marco legal municipal, de forma a assegurar maior efetividade, clareza e articulação entre os instrumentos, órgãos e mecanismos de proteção e promoção dos direitos da criança e do adolescente no município.</w:t>
      </w:r>
    </w:p>
    <w:p>
      <w:pPr>
        <w:pStyle w:val="BodyText"/>
        <w:spacing w:lineRule="auto" w:line="240" w:before="0" w:after="0"/>
        <w:ind w:firstLine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Desde a promulgação da legislação anterior, ocorreram alterações significativas na legislação nacional, especialmente no Estatuto da Criança e do Adolescente (Lei Federal nº 8.069/1990), na Lei do Sistema Nacional de Atendimento Socioeducativo – SINASE (Lei Federal nº 12.594/2012), bem como novas diretrizes estabelecidas pelo Conselho Nacional dos Direitos da Criança e do Adolescente (CONANDA). Diante disso, torna-se imprescindível revisar e consolidar os dispositivos legais municipais para garantir sua compatibilidade com a normativa superior e com as boas práticas de gestão pública e controle social.</w:t>
      </w:r>
    </w:p>
    <w:p>
      <w:pPr>
        <w:pStyle w:val="BodyText"/>
        <w:spacing w:lineRule="auto" w:line="240" w:before="0" w:after="0"/>
        <w:ind w:firstLine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 Projeto de Lei também visa, r</w:t>
      </w:r>
      <w:r>
        <w:rPr>
          <w:rStyle w:val="Strong"/>
          <w:rFonts w:ascii="Calibri" w:hAnsi="Calibri" w:asciiTheme="minorHAnsi" w:hAnsiTheme="minorHAnsi"/>
          <w:b w:val="false"/>
        </w:rPr>
        <w:t>eestruturar e fortalecer o Conselho Municipal dos Direitos da Criança e do Adolescente (COMDICA)</w:t>
      </w:r>
      <w:r>
        <w:rPr>
          <w:rFonts w:ascii="Calibri" w:hAnsi="Calibri" w:asciiTheme="minorHAnsi" w:hAnsiTheme="minorHAnsi"/>
        </w:rPr>
        <w:t>, garantindo maior representatividade, paridade e condições adequadas para seu funcionamento deliberativo e fiscalizador, r</w:t>
      </w:r>
      <w:r>
        <w:rPr>
          <w:rStyle w:val="Strong"/>
          <w:rFonts w:ascii="Calibri" w:hAnsi="Calibri" w:asciiTheme="minorHAnsi" w:hAnsiTheme="minorHAnsi"/>
          <w:b w:val="false"/>
        </w:rPr>
        <w:t>egulamentar e aperfeiçoar o funcionamento do Fundo Municipal dos Direitos da Criança e do Adolescente (FUMDICA)</w:t>
      </w:r>
      <w:r>
        <w:rPr>
          <w:rFonts w:ascii="Calibri" w:hAnsi="Calibri" w:asciiTheme="minorHAnsi" w:hAnsiTheme="minorHAnsi"/>
          <w:b/>
        </w:rPr>
        <w:t>,</w:t>
      </w:r>
      <w:r>
        <w:rPr>
          <w:rFonts w:ascii="Calibri" w:hAnsi="Calibri" w:asciiTheme="minorHAnsi" w:hAnsiTheme="minorHAnsi"/>
        </w:rPr>
        <w:t xml:space="preserve"> promovendo maior transparência, controle e captação de recursos públicos e privados, a</w:t>
      </w:r>
      <w:r>
        <w:rPr>
          <w:rStyle w:val="Strong"/>
          <w:rFonts w:ascii="Calibri" w:hAnsi="Calibri" w:asciiTheme="minorHAnsi" w:hAnsiTheme="minorHAnsi"/>
          <w:b w:val="false"/>
        </w:rPr>
        <w:t>tualizar as atribuições, composição e condições de atuação do Conselho Tutelar</w:t>
      </w:r>
      <w:r>
        <w:rPr>
          <w:rFonts w:ascii="Calibri" w:hAnsi="Calibri" w:asciiTheme="minorHAnsi" w:hAnsiTheme="minorHAnsi"/>
        </w:rPr>
        <w:t>, assegurando-lhe os meios necessários para o cumprimento eficaz de sua função protetiva e autônoma, i</w:t>
      </w:r>
      <w:r>
        <w:rPr>
          <w:rStyle w:val="Strong"/>
          <w:rFonts w:ascii="Calibri" w:hAnsi="Calibri" w:asciiTheme="minorHAnsi" w:hAnsiTheme="minorHAnsi"/>
          <w:b w:val="false"/>
        </w:rPr>
        <w:t>nstituir de forma articulada o Sistema Municipal de Atendimento Socioeducativo (SIMASE)</w:t>
      </w:r>
      <w:r>
        <w:rPr>
          <w:rFonts w:ascii="Calibri" w:hAnsi="Calibri" w:asciiTheme="minorHAnsi" w:hAnsiTheme="minorHAnsi"/>
        </w:rPr>
        <w:t>, em consonância com o SINASE, garantindo diretrizes claras para a execução das medidas socioeducativas em meio aberto no âmbito municipal.</w:t>
      </w:r>
    </w:p>
    <w:p>
      <w:pPr>
        <w:pStyle w:val="BodyText"/>
        <w:spacing w:lineRule="auto" w:line="240" w:before="0" w:after="0"/>
        <w:ind w:firstLine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Por fim, a consolidação da legislação em um único diploma legal permitirá maior sistematização e facilidade de consulta, contribuindo para o fortalecimento da política pública, a qualificação da gestão e o exercício do controle social e da participação cidadã.</w:t>
      </w:r>
    </w:p>
    <w:p>
      <w:pPr>
        <w:pStyle w:val="BodyText"/>
        <w:spacing w:lineRule="auto" w:line="240" w:before="0" w:after="0"/>
        <w:ind w:firstLine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Diante do exposto, a atualização da Lei é medida necessária, oportuna e estratégica para garantir a proteção integral, prioritária e intersetorial de crianças e adolescentes, conforme preconizado pela Constituição Federal e pelo Estatuto da Criança e do Adolescente.</w:t>
      </w:r>
    </w:p>
    <w:p>
      <w:pPr>
        <w:pStyle w:val="Normal"/>
        <w:ind w:firstLine="709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Sendo assim, remete-se o presente ao Legislativo Municipal a quem compete analisar e aprovar a Proposta.</w:t>
      </w:r>
    </w:p>
    <w:p>
      <w:pPr>
        <w:pStyle w:val="Normal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ab/>
        <w:t>Atenciosamente,</w:t>
      </w:r>
    </w:p>
    <w:p>
      <w:pPr>
        <w:pStyle w:val="NormalWeb"/>
        <w:ind w:firstLine="72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>ARLEI LUÍS TOMAZONI</w:t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>PREFEITO DE TRÊS PASSOS/RS</w:t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i/>
          <w:i/>
        </w:rPr>
      </w:pPr>
      <w:r>
        <w:rPr>
          <w:rFonts w:cs="Arial" w:ascii="Calibri" w:hAnsi="Calibri" w:asciiTheme="minorHAnsi" w:hAnsiTheme="minorHAnsi"/>
        </w:rPr>
        <w:t>PROJETO DE LEI Nº 81, DE 30 DE JUNHO DE 2025</w:t>
      </w:r>
    </w:p>
    <w:p>
      <w:pPr>
        <w:pStyle w:val="Normal"/>
        <w:ind w:left="2832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tulo"/>
        <w:ind w:left="4536" w:right="-1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CONSOLIDA A LEGISLAÇÃO SOBRE 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POLÍTICA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7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 xml:space="preserve">ADOLESCENTE, </w:t>
      </w:r>
      <w:r>
        <w:rPr>
          <w:rFonts w:ascii="Calibri" w:hAnsi="Calibri" w:asciiTheme="minorHAnsi" w:hAnsiTheme="minorHAnsi"/>
          <w:b w:val="false"/>
          <w:spacing w:val="-73"/>
          <w:sz w:val="24"/>
          <w:szCs w:val="24"/>
        </w:rPr>
        <w:t xml:space="preserve">  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SOBRE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MUNICIPAL,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FUNDO,</w:t>
      </w:r>
      <w:r>
        <w:rPr>
          <w:rFonts w:ascii="Calibri" w:hAnsi="Calibri" w:asciiTheme="minorHAnsi" w:hAnsiTheme="minorHAnsi"/>
          <w:b w:val="false"/>
          <w:spacing w:val="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 E SIMASE.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extbody"/>
        <w:ind w:left="578" w:right="614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  <w:r>
        <w:rPr>
          <w:rFonts w:ascii="Calibri" w:hAnsi="Calibri" w:asciiTheme="minorHAnsi" w:hAnsiTheme="minorHAnsi"/>
          <w:b w:val="false"/>
          <w:sz w:val="24"/>
          <w:szCs w:val="24"/>
        </w:rPr>
        <w:t>TÍTULO</w:t>
      </w:r>
      <w:r>
        <w:rPr>
          <w:rFonts w:ascii="Calibri" w:hAnsi="Calibri" w:asciiTheme="minorHAnsi" w:hAnsiTheme="minorHAnsi"/>
          <w:b w:val="false"/>
          <w:spacing w:val="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</w:t>
      </w:r>
    </w:p>
    <w:p>
      <w:pPr>
        <w:pStyle w:val="Textbody"/>
        <w:ind w:left="478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DAS</w:t>
      </w:r>
      <w:r>
        <w:rPr>
          <w:rFonts w:ascii="Calibri" w:hAnsi="Calibri" w:asciiTheme="minorHAnsi" w:hAnsiTheme="minorHAnsi"/>
          <w:b w:val="false"/>
          <w:spacing w:val="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DISPOSIÇÕES</w:t>
      </w:r>
      <w:r>
        <w:rPr>
          <w:rFonts w:ascii="Calibri" w:hAnsi="Calibri" w:asciiTheme="minorHAnsi" w:hAnsiTheme="minorHAnsi"/>
          <w:b w:val="false"/>
          <w:spacing w:val="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GERAIS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2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Art. 1º Esta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Lei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dispõe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sobre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Política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 xml:space="preserve">e 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sobre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as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normas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gerais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sua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adequada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aplicação.</w:t>
      </w:r>
    </w:p>
    <w:p>
      <w:pPr>
        <w:pStyle w:val="Textbody"/>
        <w:ind w:firstLine="720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2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2º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 atendimento dos direitos da criança e do adolescente no Município de Três Passos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será feito através de políticas sociais de educação, saúde, recreação, esporte, cultura, lazer,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profissionalização e outras, assegurando-se, em todas elas, o tratamento com dignidade 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respeito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à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liberdade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à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convivência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familiar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comunitária.</w:t>
      </w:r>
    </w:p>
    <w:p>
      <w:pPr>
        <w:pStyle w:val="Textbody"/>
        <w:ind w:firstLine="720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2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3º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 Município prestará assistência social supletiva a todos os que dela necessitarem 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não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tiverem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acesso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às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políticas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previstas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no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artigo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antecedente.</w:t>
      </w:r>
    </w:p>
    <w:p>
      <w:pPr>
        <w:pStyle w:val="Textbody"/>
        <w:ind w:firstLine="720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2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Parágrafo Único - É vedada a criação de programas de caráter compensatório pela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ausência ou insuficiência de políticas municipais, sem a prévia manifestação do Conselho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Adolescente.</w:t>
      </w:r>
    </w:p>
    <w:p>
      <w:pPr>
        <w:pStyle w:val="Textbody"/>
        <w:ind w:firstLine="720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2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4º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Caberá ao Conselho Municipal dos Direitos da Criança e do Adolescente opinar 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sugerir</w:t>
      </w:r>
      <w:r>
        <w:rPr>
          <w:rFonts w:ascii="Calibri" w:hAnsi="Calibri" w:asciiTheme="minorHAnsi" w:hAnsiTheme="minorHAnsi"/>
          <w:b w:val="false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à</w:t>
      </w:r>
      <w:r>
        <w:rPr>
          <w:rFonts w:ascii="Calibri" w:hAnsi="Calibri" w:asciiTheme="minorHAnsi" w:hAnsiTheme="minorHAnsi"/>
          <w:b w:val="false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Administração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Pública</w:t>
      </w:r>
      <w:r>
        <w:rPr>
          <w:rFonts w:ascii="Calibri" w:hAnsi="Calibri" w:asciiTheme="minorHAnsi" w:hAnsiTheme="minorHAnsi"/>
          <w:b w:val="false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serviços</w:t>
      </w:r>
      <w:r>
        <w:rPr>
          <w:rFonts w:ascii="Calibri" w:hAnsi="Calibri" w:asciiTheme="minorHAnsi" w:hAnsiTheme="minorHAnsi"/>
          <w:b w:val="false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serem</w:t>
      </w:r>
      <w:r>
        <w:rPr>
          <w:rFonts w:ascii="Calibri" w:hAnsi="Calibri" w:asciiTheme="minorHAnsi" w:hAnsiTheme="minorHAnsi"/>
          <w:b w:val="false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prestados</w:t>
      </w:r>
      <w:r>
        <w:rPr>
          <w:rFonts w:ascii="Calibri" w:hAnsi="Calibri" w:asciiTheme="minorHAnsi" w:hAnsiTheme="minorHAnsi"/>
          <w:b w:val="false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pela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municipalidade</w:t>
      </w:r>
      <w:r>
        <w:rPr>
          <w:rFonts w:ascii="Calibri" w:hAnsi="Calibri" w:asciiTheme="minorHAnsi" w:hAnsiTheme="minorHAnsi"/>
          <w:b w:val="false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no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sentido</w:t>
      </w:r>
      <w:r>
        <w:rPr>
          <w:rFonts w:ascii="Calibri" w:hAnsi="Calibri" w:asciiTheme="minorHAnsi" w:hAnsiTheme="minorHAnsi"/>
          <w:b w:val="false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proteger</w:t>
      </w:r>
      <w:r>
        <w:rPr>
          <w:rFonts w:ascii="Calibri" w:hAnsi="Calibri" w:asciiTheme="minorHAnsi" w:hAnsiTheme="minorHAnsi"/>
          <w:b w:val="false"/>
          <w:spacing w:val="-9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as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crianças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adolescentes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que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estejam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ou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se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coloquem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em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situação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risco,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 xml:space="preserve">que </w:t>
      </w:r>
      <w:r>
        <w:rPr>
          <w:rFonts w:ascii="Calibri" w:hAnsi="Calibri" w:asciiTheme="minorHAnsi" w:hAnsiTheme="minorHAnsi"/>
          <w:b w:val="false"/>
          <w:spacing w:val="-5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não tenham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acesso aos seus direitos básicos ou que, por qualquer modo, necessitem de atenção especial.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78" w:right="616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TÍTULO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II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134" w:gutter="0" w:header="720" w:top="1701" w:footer="0" w:bottom="720"/>
          <w:pgNumType w:fmt="decimal"/>
          <w:formProt w:val="false"/>
          <w:textDirection w:val="lrTb"/>
          <w:docGrid w:type="default" w:linePitch="100" w:charSpace="0"/>
        </w:sectPr>
        <w:pStyle w:val="Textbody"/>
        <w:ind w:left="578" w:right="668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POLÍTICA</w:t>
      </w:r>
      <w:r>
        <w:rPr>
          <w:rFonts w:ascii="Calibri" w:hAnsi="Calibri" w:asciiTheme="minorHAnsi" w:hAnsiTheme="minorHAnsi"/>
          <w:b w:val="false"/>
          <w:spacing w:val="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ATENDIMENTO</w:t>
      </w:r>
    </w:p>
    <w:p>
      <w:pPr>
        <w:pStyle w:val="Textbody"/>
        <w:ind w:left="578" w:right="611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CAPÍTULO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</w:t>
      </w:r>
    </w:p>
    <w:p>
      <w:pPr>
        <w:pStyle w:val="Textbody"/>
        <w:ind w:left="483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DAS</w:t>
      </w:r>
      <w:r>
        <w:rPr>
          <w:rFonts w:ascii="Calibri" w:hAnsi="Calibri" w:asciiTheme="minorHAnsi" w:hAnsiTheme="minorHAnsi"/>
          <w:b w:val="false"/>
          <w:spacing w:val="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DISPOSIÇÕES</w:t>
      </w:r>
      <w:r>
        <w:rPr>
          <w:rFonts w:ascii="Calibri" w:hAnsi="Calibri" w:asciiTheme="minorHAnsi" w:hAnsiTheme="minorHAnsi"/>
          <w:b w:val="false"/>
          <w:spacing w:val="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PRELIMINARES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805" w:left="118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Art. 5º A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política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atendimento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será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 xml:space="preserve">garantida 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 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através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seguintes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órgãos: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67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 - Conselho Municipal dos Direitos da Criança e do adolescente - COMDICA;</w:t>
      </w:r>
    </w:p>
    <w:p>
      <w:pPr>
        <w:pStyle w:val="Textbody"/>
        <w:ind w:left="567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II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-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Fundo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Adolescente - FUMDICA;</w:t>
      </w:r>
    </w:p>
    <w:p>
      <w:pPr>
        <w:pStyle w:val="Textbody"/>
        <w:ind w:left="567" w:right="-57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III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-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Tutelar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Adolescente.</w:t>
      </w:r>
    </w:p>
    <w:p>
      <w:pPr>
        <w:pStyle w:val="Textbody"/>
        <w:ind w:left="567" w:right="-57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IV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-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Secretaria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Assistência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Social</w:t>
      </w:r>
      <w:r>
        <w:rPr>
          <w:rFonts w:ascii="Calibri" w:hAnsi="Calibri" w:asciiTheme="minorHAnsi" w:hAnsiTheme="minorHAnsi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- SMAS</w:t>
      </w:r>
    </w:p>
    <w:p>
      <w:pPr>
        <w:pStyle w:val="Textbody"/>
        <w:ind w:left="567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V – Sistema Municipal de Atendimento Socioeducativo – SIMASE.</w:t>
      </w:r>
    </w:p>
    <w:p>
      <w:pPr>
        <w:pStyle w:val="Textbody"/>
        <w:ind w:left="578" w:right="613"/>
        <w:jc w:val="center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78" w:right="613"/>
        <w:jc w:val="center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CAPÍTULO II</w:t>
      </w:r>
    </w:p>
    <w:p>
      <w:pPr>
        <w:pStyle w:val="Textbody"/>
        <w:ind w:left="578" w:right="671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78" w:right="611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Seção</w:t>
      </w:r>
      <w:r>
        <w:rPr>
          <w:rFonts w:ascii="Calibri" w:hAnsi="Calibri" w:asciiTheme="minorHAnsi" w:hAnsiTheme="minorHAnsi"/>
          <w:b w:val="false"/>
          <w:spacing w:val="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</w:t>
      </w:r>
    </w:p>
    <w:p>
      <w:pPr>
        <w:pStyle w:val="Textbody"/>
        <w:ind w:left="578" w:right="605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DA CRIAÇÃO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NATUREZA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Art. 6º Fica</w:t>
      </w:r>
      <w:r>
        <w:rPr>
          <w:rFonts w:ascii="Calibri" w:hAnsi="Calibri" w:asciiTheme="minorHAnsi" w:hAnsiTheme="minorHAnsi"/>
          <w:b w:val="false"/>
          <w:spacing w:val="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criado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Adolescente,</w:t>
      </w:r>
      <w:r>
        <w:rPr>
          <w:rFonts w:ascii="Calibri" w:hAnsi="Calibri" w:asciiTheme="minorHAnsi" w:hAnsiTheme="minorHAnsi"/>
          <w:b w:val="false"/>
          <w:spacing w:val="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como</w:t>
      </w:r>
      <w:r>
        <w:rPr>
          <w:rFonts w:ascii="Calibri" w:hAnsi="Calibri" w:asciiTheme="minorHAnsi" w:hAnsiTheme="minorHAnsi"/>
          <w:b w:val="false"/>
          <w:spacing w:val="-5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órgão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deliberativo, controlador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e de cooperação governamental, com a finalidade de auxiliar a administração na orientação, deliberação e controle da matéria de sua competência</w:t>
      </w:r>
      <w:r>
        <w:rPr>
          <w:rFonts w:ascii="Calibri" w:hAnsi="Calibri" w:asciiTheme="minorHAnsi" w:hAnsiTheme="minorHAnsi"/>
          <w:b w:val="false"/>
          <w:sz w:val="24"/>
          <w:szCs w:val="24"/>
        </w:rPr>
        <w:t>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Standard"/>
        <w:tabs>
          <w:tab w:val="clear" w:pos="708"/>
          <w:tab w:val="left" w:pos="827" w:leader="none"/>
          <w:tab w:val="left" w:pos="1536" w:leader="none"/>
          <w:tab w:val="left" w:pos="6072" w:leader="none"/>
        </w:tabs>
        <w:ind w:firstLine="709"/>
        <w:jc w:val="both"/>
        <w:rPr>
          <w:rFonts w:ascii="Calibri" w:hAnsi="Calibri" w:asciiTheme="minorHAnsi" w:hAnsiTheme="minorHAnsi"/>
          <w:bCs/>
          <w:sz w:val="24"/>
          <w:szCs w:val="24"/>
        </w:rPr>
      </w:pPr>
      <w:r>
        <w:rPr>
          <w:rFonts w:ascii="Calibri" w:hAnsi="Calibri" w:asciiTheme="minorHAnsi" w:hAnsiTheme="minorHAnsi"/>
          <w:bCs/>
          <w:sz w:val="24"/>
          <w:szCs w:val="24"/>
        </w:rPr>
        <w:t>Parágrafo único. Será prevista dotação orçamentária específica para o custeio de despesas relativas às suas atividades.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33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Seção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II</w:t>
      </w:r>
    </w:p>
    <w:p>
      <w:pPr>
        <w:pStyle w:val="Textbody"/>
        <w:ind w:left="578" w:right="613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Competência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Conselho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854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ab/>
      </w:r>
    </w:p>
    <w:p>
      <w:pPr>
        <w:pStyle w:val="Textbody"/>
        <w:ind w:firstLine="709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  <w:lang w:val="pt-BR"/>
        </w:rPr>
        <w:t xml:space="preserve">Art. 7º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  <w:lang w:val="pt-BR"/>
        </w:rPr>
        <w:t>Compete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  <w:lang w:val="pt-BR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  <w:lang w:val="pt-BR"/>
        </w:rPr>
        <w:t>ao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  <w:lang w:val="pt-BR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  <w:lang w:val="pt-BR"/>
        </w:rPr>
        <w:t>Conselho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  <w:lang w:val="pt-BR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  <w:lang w:val="pt-BR"/>
        </w:rPr>
        <w:t>Municipal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  <w:lang w:val="pt-BR"/>
        </w:rPr>
        <w:t xml:space="preserve"> dos Direitos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  <w:lang w:val="pt-BR"/>
        </w:rPr>
        <w:t>da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  <w:lang w:val="pt-BR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  <w:lang w:val="pt-BR"/>
        </w:rPr>
        <w:t>Criança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  <w:lang w:val="pt-BR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  <w:lang w:val="pt-BR"/>
        </w:rPr>
        <w:t>e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  <w:lang w:val="pt-BR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  <w:lang w:val="pt-BR"/>
        </w:rPr>
        <w:t>do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  <w:lang w:val="pt-BR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  <w:lang w:val="pt-BR"/>
        </w:rPr>
        <w:t>Adolescente: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rPr>
          <w:rFonts w:ascii="Calibri" w:hAnsi="Calibri" w:asciiTheme="minorHAnsi" w:hAnsiTheme="minorHAnsi"/>
          <w:sz w:val="24"/>
          <w:szCs w:val="24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lang w:val="pt-BR"/>
        </w:rPr>
      </w:r>
    </w:p>
    <w:p>
      <w:pPr>
        <w:pStyle w:val="Default"/>
        <w:tabs>
          <w:tab w:val="clear" w:pos="708"/>
          <w:tab w:val="left" w:pos="993" w:leader="none"/>
        </w:tabs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I - Estabelecer procedimentos com vistas ao registro de entidades e inscrição de programas, projetos e serviços de órgãos governamentais e não governamentais de atenção à criança e ao adolescente no Município de Três Passos/RS.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II- São objetivos a serem alcançados: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a- Registrar as entidades não-governamentais que desenvolvam programas, projetos e serviços de atendimento dos direitos de crianças e adolescentes;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b- Inscrever os programas, projetos e serviços de entidades governamentais e não govern mentais voltados à promoção dos direitos de crianças e adolescentes;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c- Registrar as entidades sem fins lucrativos que tenham por objetivo a assistência ao adolescente e a educação profissional, nos termos do caput do art. 91, ECA;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d- Inscrever os programas, projetos ou serviços de aprendizagem no COMDICA, de acordo com o estabelecido no art. 90, do ECA;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e- Comunicar o registro da entidade e inscrições de programas, projetos ou serviços governamentais e não governamentais ao Conselho Tutelar e à autoridade judiciária;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f- Subsidiar a criação de programas, projetos ou serviços que atendam às exigências do ECA;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g- Propiciar o mapeamento das entidades que desenvolvem ações voltadas para crianças e adolescentes no Município de Três Passos/RS.</w:t>
      </w:r>
    </w:p>
    <w:p>
      <w:pPr>
        <w:pStyle w:val="Standard"/>
        <w:tabs>
          <w:tab w:val="clear" w:pos="708"/>
          <w:tab w:val="left" w:pos="993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shd w:fill="FFFF00" w:val="clear"/>
          <w:lang w:val="pt-BR"/>
        </w:rPr>
      </w:r>
    </w:p>
    <w:p>
      <w:pPr>
        <w:pStyle w:val="Standard"/>
        <w:tabs>
          <w:tab w:val="clear" w:pos="708"/>
          <w:tab w:val="left" w:pos="993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  <w:lang w:val="pt-BR"/>
        </w:rPr>
        <w:t>III- O Registro terá validade de dois (2) anos, sendo que anualmente, as Entidades deverão apresentar um Plano de Ação e Relatório de Atividades, do ano anterior, constituindo-se critérios para renovação da autorização de funcionamento. Do Registro de Entidades Sem Fins Lucrativos.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rFonts w:ascii="Calibri" w:hAnsi="Calibri" w:asciiTheme="minorHAnsi" w:hAnsiTheme="minorHAnsi"/>
          <w:sz w:val="24"/>
          <w:szCs w:val="24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lang w:val="pt-BR"/>
        </w:rPr>
      </w:r>
    </w:p>
    <w:p>
      <w:pPr>
        <w:pStyle w:val="Default"/>
        <w:tabs>
          <w:tab w:val="clear" w:pos="708"/>
          <w:tab w:val="left" w:pos="993" w:leader="none"/>
        </w:tabs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IV- Corresponde ao procedimento de registrar junto ao COMDICA aquelas entidades que tenham por missão o desenvolvimento de ações voltadas especificamente para a garantia dos direitos de crianças e adolescentes, conforme as seguintes categorias: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a– Promoção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b– Defesa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c– Educação Profissional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V- Serão registradas na categoria Promoção as entidades que tenham entre seus objetivos estatutários o desenvolvimento de ações voltadas para a atuação no fomento dos direitos de crianças e adolescentes, através de: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a- Desenvolvimento de ações que contribuam para a formulação e implementação de programas e políticas públicas voltados especificamente para crianças e adolescentes;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b- Execução direta de programas, projetos ou serviços de proteção e/ou socioeducativo, nos termos do artigo 90 e 91 do ECA.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VI- Serão registrados na categoria Defesa aquelas entidades que tenham entre seus objetivos estatutários o desenvolvimento de ações voltadas para a responsabilização dos violadores dos direitos de crianças e adolescentes, através de: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a– Ações judiciais;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b– Procedimentos e medidas administrativas;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c– Mobilização social e medidas sociopolíticas.</w:t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color w:val="000000"/>
          <w:szCs w:val="24"/>
          <w:shd w:fill="FFFF00" w:val="clear"/>
          <w:lang w:val="pt-BR"/>
        </w:rPr>
      </w:r>
    </w:p>
    <w:p>
      <w:pPr>
        <w:pStyle w:val="Default"/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VII Serão registradas na categoria Educação Profissional as entidades que promovam o trabalho socioeducativo e ofereçam cursos de profissionalização e aprendizagem voltados para os adolescentes.</w:t>
      </w:r>
    </w:p>
    <w:p>
      <w:pPr>
        <w:pStyle w:val="Standard"/>
        <w:tabs>
          <w:tab w:val="clear" w:pos="708"/>
          <w:tab w:val="left" w:pos="993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00" w:val="clear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shd w:fill="FFFF00" w:val="clear"/>
          <w:lang w:val="pt-BR"/>
        </w:rPr>
      </w:r>
    </w:p>
    <w:p>
      <w:pPr>
        <w:pStyle w:val="Standard"/>
        <w:tabs>
          <w:tab w:val="clear" w:pos="708"/>
          <w:tab w:val="left" w:pos="993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  <w:lang w:val="pt-BR"/>
        </w:rPr>
        <w:t>Parágrafo Único- Os programas, projetos ou serviços de aprendizagem pressupõem a formação técnico-profissional metódica articulada com o ensino regular de adolescentes na faixa etária de 14 a 18 anos incompletos, observado o disposto nos artigos 63 a 69, do ECA, respeitando-se sua condição peculiar de pessoa em desenvolvimento e o princípio da proteção integral.</w:t>
      </w:r>
    </w:p>
    <w:p>
      <w:pPr>
        <w:pStyle w:val="ListParagraph"/>
        <w:tabs>
          <w:tab w:val="clear" w:pos="708"/>
          <w:tab w:val="left" w:pos="993" w:leader="none"/>
        </w:tabs>
        <w:ind w:firstLine="709" w:left="0"/>
        <w:jc w:val="both"/>
        <w:rPr>
          <w:rFonts w:ascii="Calibri" w:hAnsi="Calibri" w:asciiTheme="minorHAnsi" w:hAnsiTheme="minorHAnsi"/>
          <w:sz w:val="24"/>
          <w:szCs w:val="24"/>
          <w:lang w:val="pt-BR"/>
        </w:rPr>
      </w:pPr>
      <w:r>
        <w:rPr>
          <w:rFonts w:asciiTheme="minorHAnsi" w:hAnsiTheme="minorHAnsi" w:ascii="Calibri" w:hAnsi="Calibri"/>
          <w:sz w:val="24"/>
          <w:szCs w:val="24"/>
          <w:lang w:val="pt-BR"/>
        </w:rPr>
      </w:r>
    </w:p>
    <w:p>
      <w:pPr>
        <w:pStyle w:val="Default"/>
        <w:tabs>
          <w:tab w:val="clear" w:pos="708"/>
          <w:tab w:val="left" w:pos="993" w:leader="none"/>
        </w:tabs>
        <w:ind w:firstLine="709"/>
        <w:jc w:val="both"/>
        <w:rPr>
          <w:rFonts w:ascii="Calibri" w:hAnsi="Calibri" w:asciiTheme="minorHAnsi" w:hAnsiTheme="minorHAnsi"/>
          <w:color w:val="auto"/>
          <w:szCs w:val="24"/>
        </w:rPr>
      </w:pPr>
      <w:r>
        <w:rPr>
          <w:rFonts w:ascii="Calibri" w:hAnsi="Calibri" w:asciiTheme="minorHAnsi" w:hAnsiTheme="minorHAnsi"/>
          <w:color w:val="auto"/>
          <w:szCs w:val="24"/>
          <w:lang w:val="pt-BR"/>
        </w:rPr>
        <w:t>VIII- A inscrição dos programas, projetos ou serviços deverá ser realizada quando de sua implementação, devendo ser renovada anualmente, observados os requisitos de inscrição previstos na presente Lei.</w:t>
      </w:r>
    </w:p>
    <w:p>
      <w:pPr>
        <w:pStyle w:val="Standard"/>
        <w:tabs>
          <w:tab w:val="clear" w:pos="708"/>
          <w:tab w:val="left" w:pos="993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00" w:val="clear"/>
        </w:rPr>
      </w:pPr>
      <w:r>
        <w:rPr>
          <w:rFonts w:asciiTheme="minorHAnsi" w:hAnsiTheme="minorHAnsi" w:ascii="Calibri" w:hAnsi="Calibri"/>
          <w:sz w:val="24"/>
          <w:szCs w:val="24"/>
          <w:shd w:fill="FFFF00" w:val="clear"/>
        </w:rPr>
      </w:r>
    </w:p>
    <w:p>
      <w:pPr>
        <w:pStyle w:val="Standard"/>
        <w:tabs>
          <w:tab w:val="clear" w:pos="708"/>
          <w:tab w:val="left" w:pos="993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IX- As alterações, criação ou extinção de programas, projetos ou serviços deverão ser imediatamente comunicados ao COMDICA.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 – fixar critérios de utilização dos recursos depositados no Fundo Municipal da Criança e do Adolescente, mediante planos de aplicação que deverão ser condizentes com as metas e ações previstas nesta Lei;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XI – na primeira sessão anual, escolher, dentre seus membros, o Presidente, o Vice-Presidente. O Secretário executivo será nomeado pelo gestor da Secretaria Municipal de Assistência Social;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XII – formular a política municipal de proteção, promoção e defesa dos Direitos da Criança e do Adolescente, definindo prioridades e controlando as ações de execução em todos os níveis;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XIII – deliberar sobre a conveniência e oportunidade de implementação dos programas e serviços destinados ao atendimento das crianças e adolescentes, bem como sobre a criação de entidades governamentais ou realização de consórcio intermunicipal regionalizado de atendimento;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XIV – propor modificações nas estruturas das Secretarias e órgãos da Administração ligados à promoção, proteção e defesa dos Direitos da Criança e do Adolescente;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XV – elaborar e aprovar ou promover alterações no seu Regimento Interno,  por Resolução, a qual será encaminhada ao Prefeito Municipal para publicação na imprensa oficial do Município;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XVI – propor ao Executivo e auxiliar na realização de conferências locais destinadas à criação de políticas públicas e à discussão de alternativas que se destinam a assegurar os direitos das crianças e dos adolescentes;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XVII – opinar sobre a política de formação de pessoal com vista à qualificação do atendimento da criança e do adolescente;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XVIII – manter intercâmbio com entidades internacionais, federais e estaduais congêneres, ou que tenham atuação na proteção, promoção e defesa dos Direitos da Criança e do Adolescente;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XIX – realizar e incentivar campanhas promocionais de conscientização dos Direitos da Criança e do Adolescente;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XX – estabelecer critérios, bem como organizar juntamente com a Poder Executivo, a eleição dos Conselheiros Tutelares, conforme as disposições desta lei;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XXI – exercer as funções deliberativas e de controle do Sistema Municipal de Atendimento Socioeducativo;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XXII – deliberar sobre o Plano Municipal de Atendimento Socioeducativo;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XXIII – divulgar, amplamente, à comunidade, por meio da imprensa oficial do Município: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a) o calendário de suas reuniões;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b) as ações prioritárias da política de atendimento à criança e ao adolescente, constantes do plano de ação;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c) o plano de aplicação dos recursos do Fundo Municipal dos Direitos da Criança e do Adolescente, considerando as metas estabelecidas para o período, em conformidade com o plano de ação;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d) os requisitos para celebração de parcerias financiadas com recursos do Fundo Municipal dos Direitos da Criança e do Adolescente;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e) a relação de projetos de órgãos públicos e de parcerias celebradas pela Administração Pública com organizações da sociedade civil, a cada exercício financeiro e o valor dos recursos previstos para implementação das ações;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f) o total dos recursos recebidos pelo do Fundo Municipal dos Direitos da Criança e do Adolescente e a respectiva destinação, inclusive com cadastramento na base de dados do Sistema de Informações sobre a Infância e a Adolescência; e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g) a avaliação dos resultados dos projetos e das parcerias financiados com recursos dos do Fundo Municipal dos Direitos da Criança e do Adolescente.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Parágrafo único. O COMDICA executará o controle das atividades referidas nos incisos deste artigo, no âmbito municipal, em cooperação com os demais órgãos da Administração, quando for o caso, visando a integrá-las com as atividades assemelhadas dos municípios limítrofes da região.</w:t>
      </w:r>
    </w:p>
    <w:p>
      <w:pPr>
        <w:pStyle w:val="Textbody"/>
        <w:ind w:left="578" w:right="619"/>
        <w:jc w:val="center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78" w:right="619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Seção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III</w:t>
      </w:r>
    </w:p>
    <w:p>
      <w:pPr>
        <w:pStyle w:val="Textbody"/>
        <w:ind w:left="578" w:right="600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Membros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Conselho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8º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 xml:space="preserve">O Conselho Municipal dos Direitos da Criança e do Adolescente é composto, por </w:t>
      </w:r>
      <w:r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  <w:t>sete membros representantes do Poder Público e sete membros representantes de associações</w:t>
      </w:r>
      <w:r>
        <w:rPr>
          <w:rFonts w:ascii="Calibri" w:hAnsi="Calibri" w:asciiTheme="minorHAnsi" w:hAnsiTheme="minorHAnsi"/>
          <w:b w:val="false"/>
          <w:bCs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civis</w:t>
      </w:r>
      <w:r>
        <w:rPr>
          <w:rFonts w:ascii="Calibri" w:hAnsi="Calibri" w:asciiTheme="minorHAnsi" w:hAnsiTheme="minorHAnsi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que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operem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no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Município,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sendo: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ListParagraph"/>
        <w:tabs>
          <w:tab w:val="clear" w:pos="708"/>
          <w:tab w:val="left" w:pos="-3243" w:leader="none"/>
        </w:tabs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pacing w:val="3"/>
          <w:w w:val="95"/>
          <w:sz w:val="24"/>
          <w:szCs w:val="24"/>
        </w:rPr>
        <w:t>I - a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pacing w:val="3"/>
          <w:w w:val="95"/>
          <w:sz w:val="24"/>
          <w:szCs w:val="24"/>
        </w:rPr>
        <w:t xml:space="preserve">representação </w:t>
      </w:r>
      <w:hyperlink r:id="rId5">
        <w:r>
          <w:rPr>
            <w:rStyle w:val="Style7"/>
            <w:rFonts w:ascii="Calibri" w:hAnsi="Calibri" w:asciiTheme="minorHAnsi" w:hAnsiTheme="minorHAnsi"/>
            <w:w w:val="95"/>
            <w:sz w:val="24"/>
            <w:szCs w:val="24"/>
          </w:rPr>
          <w:t>governamental:</w:t>
        </w:r>
      </w:hyperlink>
    </w:p>
    <w:p>
      <w:pPr>
        <w:pStyle w:val="Textbody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-4036" w:leader="none"/>
        </w:tabs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 membro indicado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pela Secretaria Municipal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de Educação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e Cultura;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660" w:leader="none"/>
        </w:tabs>
        <w:ind w:hanging="239" w:left="817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membro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indicado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pela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Secretaria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Municipal</w:t>
      </w:r>
      <w:r>
        <w:rPr>
          <w:rFonts w:ascii="Calibri" w:hAnsi="Calibri" w:asciiTheme="minorHAnsi" w:hAnsiTheme="minorHAnsi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Saúde;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660" w:leader="none"/>
        </w:tabs>
        <w:ind w:hanging="239" w:left="817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membro indicado pela Secretaria</w:t>
      </w:r>
      <w:r>
        <w:rPr>
          <w:rFonts w:ascii="Calibri" w:hAnsi="Calibri"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Municipal de Planejamento;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-4036" w:leader="none"/>
        </w:tabs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membro</w:t>
      </w:r>
      <w:r>
        <w:rPr>
          <w:rFonts w:ascii="Calibri" w:hAnsi="Calibri"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indicado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pela</w:t>
      </w:r>
      <w:r>
        <w:rPr>
          <w:rFonts w:ascii="Calibri" w:hAnsi="Calibri"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Segurança</w:t>
      </w:r>
      <w:r>
        <w:rPr>
          <w:rFonts w:ascii="Calibri" w:hAnsi="Calibri"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Pública;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-4036" w:leader="none"/>
        </w:tabs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membro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indicado</w:t>
      </w:r>
      <w:r>
        <w:rPr>
          <w:rFonts w:ascii="Calibri" w:hAnsi="Calibri" w:asciiTheme="minorHAnsi" w:hAnsiTheme="minorHAnsi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pela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Rede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Ensino Estadual;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1541" w:leader="none"/>
        </w:tabs>
        <w:ind w:hanging="192" w:left="770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membro</w:t>
      </w:r>
      <w:r>
        <w:rPr>
          <w:rFonts w:ascii="Calibri" w:hAnsi="Calibri" w:asciiTheme="minorHAnsi" w:hAnsiTheme="minorHAns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indicado</w:t>
      </w:r>
      <w:r>
        <w:rPr>
          <w:rFonts w:ascii="Calibri" w:hAnsi="Calibri" w:asciiTheme="minorHAnsi" w:hAnsiTheme="minorHAns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pela</w:t>
      </w:r>
      <w:r>
        <w:rPr>
          <w:rFonts w:ascii="Calibri" w:hAnsi="Calibri" w:asciiTheme="minorHAnsi" w:hAnsiTheme="minorHAnsi"/>
          <w:spacing w:val="-6"/>
          <w:w w:val="95"/>
          <w:sz w:val="24"/>
          <w:szCs w:val="24"/>
        </w:rPr>
        <w:t xml:space="preserve"> Secretaria de </w:t>
      </w:r>
      <w:r>
        <w:rPr>
          <w:rFonts w:ascii="Calibri" w:hAnsi="Calibri" w:asciiTheme="minorHAnsi" w:hAnsiTheme="minorHAnsi"/>
          <w:w w:val="95"/>
          <w:sz w:val="24"/>
          <w:szCs w:val="24"/>
        </w:rPr>
        <w:t>Assistência</w:t>
      </w:r>
      <w:r>
        <w:rPr>
          <w:rFonts w:ascii="Calibri" w:hAnsi="Calibri" w:asciiTheme="minorHAnsi" w:hAnsiTheme="minorHAns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Social.</w:t>
      </w:r>
    </w:p>
    <w:p>
      <w:pPr>
        <w:pStyle w:val="ListParagraph"/>
        <w:tabs>
          <w:tab w:val="clear" w:pos="708"/>
          <w:tab w:val="left" w:pos="1349" w:leader="none"/>
        </w:tabs>
        <w:ind w:hanging="0" w:left="578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g) um</w:t>
      </w:r>
      <w:r>
        <w:rPr>
          <w:rFonts w:ascii="Calibri" w:hAnsi="Calibri" w:asciiTheme="minorHAnsi" w:hAnsiTheme="minorHAns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membro</w:t>
      </w:r>
      <w:r>
        <w:rPr>
          <w:rFonts w:ascii="Calibri" w:hAnsi="Calibri" w:asciiTheme="minorHAnsi" w:hAnsiTheme="minorHAns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indicado</w:t>
      </w:r>
      <w:r>
        <w:rPr>
          <w:rFonts w:ascii="Calibri" w:hAnsi="Calibri" w:asciiTheme="minorHAnsi" w:hAnsiTheme="minorHAns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pela</w:t>
      </w:r>
      <w:r>
        <w:rPr>
          <w:rFonts w:ascii="Calibri" w:hAnsi="Calibri" w:asciiTheme="minorHAnsi" w:hAnsiTheme="minorHAnsi"/>
          <w:spacing w:val="-6"/>
          <w:w w:val="95"/>
          <w:sz w:val="24"/>
          <w:szCs w:val="24"/>
        </w:rPr>
        <w:t xml:space="preserve"> Secretaria do Meio Ambiente</w:t>
      </w:r>
      <w:r>
        <w:rPr>
          <w:rFonts w:ascii="Calibri" w:hAnsi="Calibri" w:asciiTheme="minorHAnsi" w:hAnsiTheme="minorHAnsi"/>
          <w:w w:val="95"/>
          <w:sz w:val="24"/>
          <w:szCs w:val="24"/>
        </w:rPr>
        <w:t>.</w:t>
      </w:r>
    </w:p>
    <w:p>
      <w:pPr>
        <w:pStyle w:val="Textbody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bCs w:val="false"/>
          <w:sz w:val="24"/>
          <w:szCs w:val="24"/>
        </w:rPr>
      </w:r>
    </w:p>
    <w:p>
      <w:pPr>
        <w:pStyle w:val="ListParagraph"/>
        <w:tabs>
          <w:tab w:val="clear" w:pos="708"/>
          <w:tab w:val="left" w:pos="1517" w:leader="none"/>
        </w:tabs>
        <w:ind w:hanging="0" w:left="758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II -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a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representação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das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associações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civis:</w:t>
      </w:r>
    </w:p>
    <w:p>
      <w:pPr>
        <w:pStyle w:val="ListParagraph"/>
        <w:tabs>
          <w:tab w:val="clear" w:pos="708"/>
          <w:tab w:val="left" w:pos="1517" w:leader="none"/>
        </w:tabs>
        <w:ind w:hanging="180" w:left="758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-4036" w:leader="none"/>
        </w:tabs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representante </w:t>
      </w:r>
      <w:r>
        <w:rPr>
          <w:rFonts w:ascii="Calibri" w:hAnsi="Calibri" w:asciiTheme="minorHAnsi" w:hAnsiTheme="minorHAnsi"/>
          <w:w w:val="95"/>
          <w:sz w:val="24"/>
          <w:szCs w:val="24"/>
        </w:rPr>
        <w:t>entidade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cujos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fins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sejam</w:t>
      </w:r>
      <w:r>
        <w:rPr>
          <w:rFonts w:ascii="Calibri" w:hAnsi="Calibri" w:asciiTheme="minorHAnsi" w:hAnsiTheme="minorHAns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assistência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social;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-4036" w:leader="none"/>
        </w:tabs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representante 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da </w:t>
      </w:r>
      <w:r>
        <w:rPr>
          <w:rFonts w:ascii="Calibri" w:hAnsi="Calibri" w:asciiTheme="minorHAnsi" w:hAnsiTheme="minorHAnsi"/>
          <w:w w:val="95"/>
          <w:sz w:val="24"/>
          <w:szCs w:val="24"/>
        </w:rPr>
        <w:t>rede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privada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ensino;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851" w:leader="none"/>
        </w:tabs>
        <w:ind w:firstLine="460" w:left="118" w:right="151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representante das</w:t>
      </w:r>
      <w:r>
        <w:rPr>
          <w:rFonts w:ascii="Calibri" w:hAnsi="Calibri" w:asciiTheme="minorHAnsi" w:hAnsiTheme="minorHAnsi"/>
          <w:w w:val="95"/>
          <w:sz w:val="24"/>
          <w:szCs w:val="24"/>
        </w:rPr>
        <w:t xml:space="preserve"> entidades religiosas que realizem trabalho assistencial com</w:t>
      </w:r>
      <w:r>
        <w:rPr>
          <w:rFonts w:ascii="Calibri" w:hAnsi="Calibri" w:asciiTheme="minorHAnsi" w:hAnsiTheme="minorHAnsi"/>
          <w:spacing w:val="-5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crianças</w:t>
      </w:r>
      <w:r>
        <w:rPr>
          <w:rFonts w:ascii="Calibri" w:hAnsi="Calibri" w:asciiTheme="minorHAnsi" w:hAnsiTheme="minorHAnsi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e/ou adolescentes;</w:t>
      </w:r>
    </w:p>
    <w:p>
      <w:pPr>
        <w:pStyle w:val="ListParagraph"/>
        <w:numPr>
          <w:ilvl w:val="0"/>
          <w:numId w:val="15"/>
        </w:numPr>
        <w:tabs>
          <w:tab w:val="clear" w:pos="708"/>
          <w:tab w:val="left" w:pos="851" w:leader="none"/>
        </w:tabs>
        <w:ind w:firstLine="460" w:left="118" w:right="150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representante </w:t>
      </w:r>
      <w:r>
        <w:rPr>
          <w:rFonts w:ascii="Calibri" w:hAnsi="Calibri" w:asciiTheme="minorHAnsi" w:hAnsiTheme="minorHAnsi"/>
          <w:spacing w:val="12"/>
          <w:w w:val="95"/>
          <w:sz w:val="24"/>
          <w:szCs w:val="24"/>
        </w:rPr>
        <w:t xml:space="preserve">das </w:t>
      </w:r>
      <w:r>
        <w:rPr>
          <w:rFonts w:ascii="Calibri" w:hAnsi="Calibri" w:asciiTheme="minorHAnsi" w:hAnsiTheme="minorHAnsi"/>
          <w:sz w:val="24"/>
          <w:szCs w:val="24"/>
        </w:rPr>
        <w:t>associações</w:t>
      </w:r>
      <w:r>
        <w:rPr>
          <w:rFonts w:ascii="Calibri" w:hAnsi="Calibri" w:asciiTheme="minorHAnsi" w:hAnsiTheme="minorHAnsi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que</w:t>
      </w:r>
      <w:r>
        <w:rPr>
          <w:rFonts w:ascii="Calibri" w:hAnsi="Calibri" w:asciiTheme="minorHAnsi" w:hAnsiTheme="minorHAnsi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congreguem</w:t>
      </w:r>
      <w:r>
        <w:rPr>
          <w:rFonts w:ascii="Calibri" w:hAnsi="Calibri" w:asciiTheme="minorHAnsi" w:hAnsiTheme="minorHAnsi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os</w:t>
      </w:r>
      <w:r>
        <w:rPr>
          <w:rFonts w:ascii="Calibri" w:hAnsi="Calibri" w:asciiTheme="minorHAnsi" w:hAnsiTheme="minorHAnsi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portadores</w:t>
      </w:r>
      <w:r>
        <w:rPr>
          <w:rFonts w:ascii="Calibri" w:hAnsi="Calibri" w:asciiTheme="minorHAnsi" w:hAnsiTheme="minorHAnsi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de</w:t>
      </w:r>
      <w:r>
        <w:rPr>
          <w:rFonts w:ascii="Calibri" w:hAnsi="Calibri" w:asciiTheme="minorHAnsi" w:hAnsiTheme="minorHAnsi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necessidades</w:t>
      </w:r>
      <w:r>
        <w:rPr>
          <w:rFonts w:ascii="Calibri" w:hAnsi="Calibri" w:asciiTheme="minorHAnsi" w:hAnsiTheme="minorHAnsi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especiais;</w:t>
      </w:r>
    </w:p>
    <w:p>
      <w:pPr>
        <w:pStyle w:val="ListParagraph"/>
        <w:numPr>
          <w:ilvl w:val="0"/>
          <w:numId w:val="16"/>
        </w:numPr>
        <w:tabs>
          <w:tab w:val="clear" w:pos="708"/>
          <w:tab w:val="left" w:pos="-4036" w:leader="none"/>
        </w:tabs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representante dos </w:t>
      </w:r>
      <w:r>
        <w:rPr>
          <w:rFonts w:ascii="Calibri" w:hAnsi="Calibri" w:asciiTheme="minorHAnsi" w:hAnsiTheme="minorHAnsi"/>
          <w:w w:val="95"/>
          <w:sz w:val="24"/>
          <w:szCs w:val="24"/>
        </w:rPr>
        <w:t>clubes</w:t>
      </w:r>
      <w:r>
        <w:rPr>
          <w:rFonts w:ascii="Calibri" w:hAnsi="Calibri" w:asciiTheme="minorHAnsi" w:hAnsiTheme="minorHAnsi"/>
          <w:spacing w:val="-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spacing w:val="-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serviço;</w:t>
      </w:r>
    </w:p>
    <w:p>
      <w:pPr>
        <w:pStyle w:val="ListParagraph"/>
        <w:numPr>
          <w:ilvl w:val="0"/>
          <w:numId w:val="17"/>
        </w:numPr>
        <w:tabs>
          <w:tab w:val="clear" w:pos="708"/>
          <w:tab w:val="left" w:pos="1541" w:leader="none"/>
        </w:tabs>
        <w:ind w:hanging="192" w:left="770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pacing w:val="-10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representante da</w:t>
      </w:r>
      <w:r>
        <w:rPr>
          <w:rFonts w:ascii="Calibri" w:hAnsi="Calibri" w:asciiTheme="minorHAnsi" w:hAnsiTheme="minorHAnsi"/>
          <w:w w:val="95"/>
          <w:sz w:val="24"/>
          <w:szCs w:val="24"/>
        </w:rPr>
        <w:t>s</w:t>
      </w:r>
      <w:r>
        <w:rPr>
          <w:rFonts w:ascii="Calibri" w:hAnsi="Calibri" w:asciiTheme="minorHAnsi" w:hAnsiTheme="minorHAnsi"/>
          <w:spacing w:val="-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entidades</w:t>
      </w:r>
      <w:r>
        <w:rPr>
          <w:rFonts w:ascii="Calibri" w:hAnsi="Calibri" w:asciiTheme="minorHAnsi" w:hAnsiTheme="minorHAnsi"/>
          <w:spacing w:val="-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culturais.</w:t>
      </w:r>
    </w:p>
    <w:p>
      <w:pPr>
        <w:pStyle w:val="ListParagraph"/>
        <w:tabs>
          <w:tab w:val="clear" w:pos="708"/>
          <w:tab w:val="left" w:pos="1349" w:leader="none"/>
        </w:tabs>
        <w:ind w:hanging="0" w:left="578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g) um representante dos movimentos estudantis</w:t>
      </w:r>
    </w:p>
    <w:p>
      <w:pPr>
        <w:pStyle w:val="ListParagraph"/>
        <w:tabs>
          <w:tab w:val="clear" w:pos="708"/>
          <w:tab w:val="left" w:pos="1541" w:leader="none"/>
        </w:tabs>
        <w:ind w:hanging="192" w:left="77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9º O número de integrantes ou a composição do Conselho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 dos Direitos da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Criança e dos Adolescentes poderá ser alterado por proposta aprovada por, no mínimo,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 xml:space="preserve">metade mais um dos membros do Conselho, com a aquiescência do Prefeito municipal, ou por </w:t>
      </w:r>
      <w:r>
        <w:rPr>
          <w:rFonts w:ascii="Calibri" w:hAnsi="Calibri" w:asciiTheme="minorHAnsi" w:hAnsiTheme="minorHAnsi"/>
          <w:b w:val="false"/>
          <w:spacing w:val="-53"/>
          <w:w w:val="95"/>
          <w:sz w:val="24"/>
          <w:szCs w:val="24"/>
        </w:rPr>
        <w:t xml:space="preserve">    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este,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tudo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regulamentado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por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meio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Decreto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10.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cada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titular</w:t>
      </w:r>
      <w:r>
        <w:rPr>
          <w:rFonts w:ascii="Calibri" w:hAnsi="Calibri" w:asciiTheme="minorHAnsi" w:hAnsiTheme="minorHAnsi"/>
          <w:b w:val="false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será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indicado,</w:t>
      </w:r>
      <w:r>
        <w:rPr>
          <w:rFonts w:ascii="Calibri" w:hAnsi="Calibri" w:asciiTheme="minorHAnsi" w:hAnsiTheme="minorHAnsi"/>
          <w:b w:val="false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concomitantemente,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b w:val="false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suplente.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11.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Os membros titulares e suplentes serão indicados pelo órgão governamental e, os representem</w:t>
      </w:r>
      <w:r>
        <w:rPr>
          <w:rFonts w:ascii="Calibri" w:hAnsi="Calibri" w:asciiTheme="minorHAnsi" w:hAnsiTheme="minorHAnsi"/>
          <w:b w:val="false"/>
          <w:spacing w:val="-7"/>
          <w:w w:val="95"/>
          <w:sz w:val="24"/>
          <w:szCs w:val="24"/>
        </w:rPr>
        <w:t xml:space="preserve"> da sociedade civil organizada serão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 xml:space="preserve"> escolhidos por processo democrático eleitoral. Os membros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serão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nomeados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por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ato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Senhor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Prefeito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§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1º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mandato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Conselheiro,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bem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como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suplência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será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dois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anos,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permitida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uma</w:t>
      </w:r>
      <w:r>
        <w:rPr>
          <w:rFonts w:ascii="Calibri" w:hAnsi="Calibri" w:asciiTheme="minorHAnsi" w:hAnsiTheme="minorHAnsi"/>
          <w:b w:val="false"/>
          <w:spacing w:val="-5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recondução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para 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mesma pessoa.</w:t>
      </w:r>
    </w:p>
    <w:p>
      <w:pPr>
        <w:pStyle w:val="Textbody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§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2º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ausência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injustificada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por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três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reuniões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consecutivas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ou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seis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intercaladas,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no</w:t>
      </w:r>
      <w:r>
        <w:rPr>
          <w:rFonts w:ascii="Calibri" w:hAnsi="Calibri" w:asciiTheme="minorHAnsi" w:hAnsiTheme="minorHAnsi"/>
          <w:b w:val="false"/>
          <w:spacing w:val="-5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decurso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mandato,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implicará</w:t>
      </w:r>
      <w:r>
        <w:rPr>
          <w:rFonts w:ascii="Calibri" w:hAnsi="Calibri" w:asciiTheme="minorHAnsi" w:hAnsiTheme="minorHAnsi"/>
          <w:b w:val="false"/>
          <w:spacing w:val="-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exclusão</w:t>
      </w:r>
      <w:r>
        <w:rPr>
          <w:rFonts w:ascii="Calibri" w:hAnsi="Calibri" w:asciiTheme="minorHAnsi" w:hAnsiTheme="minorHAnsi"/>
          <w:b w:val="false"/>
          <w:spacing w:val="-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membro,</w:t>
      </w:r>
      <w:r>
        <w:rPr>
          <w:rFonts w:ascii="Calibri" w:hAnsi="Calibri" w:asciiTheme="minorHAnsi" w:hAnsiTheme="minorHAnsi"/>
          <w:b w:val="false"/>
          <w:spacing w:val="-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passando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-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suplente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à</w:t>
      </w:r>
      <w:r>
        <w:rPr>
          <w:rFonts w:ascii="Calibri" w:hAnsi="Calibri" w:asciiTheme="minorHAnsi" w:hAnsiTheme="minorHAnsi"/>
          <w:b w:val="false"/>
          <w:spacing w:val="-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titular.</w:t>
      </w:r>
    </w:p>
    <w:p>
      <w:pPr>
        <w:pStyle w:val="Textbody"/>
        <w:ind w:firstLine="57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Textbody"/>
        <w:ind w:firstLine="57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§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3º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 processo de escolha dos representantes da sociedade civil junto ao Conselho dos Direitos da Criança e do Adolescente deve observar o seguinte:</w:t>
      </w:r>
    </w:p>
    <w:p>
      <w:pPr>
        <w:pStyle w:val="Textbody"/>
        <w:ind w:firstLine="578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a) instauração pelo Conselho do referido processo, até 60 dias antes do término do mandato;</w:t>
      </w:r>
    </w:p>
    <w:p>
      <w:pPr>
        <w:pStyle w:val="Textbody"/>
        <w:ind w:firstLine="578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b) designação de uma comissão eleitoral composta por conselheiros representantes da sociedade civil para organizar e realizar o processo eleitoral;</w:t>
      </w:r>
    </w:p>
    <w:p>
      <w:pPr>
        <w:pStyle w:val="Textbody"/>
        <w:ind w:firstLine="578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c) convocação de assembleia para deliberar exclusivamente sobre a escolha.</w:t>
      </w:r>
    </w:p>
    <w:p>
      <w:pPr>
        <w:pStyle w:val="Textbody"/>
        <w:ind w:firstLine="460" w:left="11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Textbody"/>
        <w:ind w:firstLine="709" w:left="118" w:right="152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12.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 função de membro do Conselho Municipal dos Direitos da Criança e do Adolescente será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considerado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relevante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valor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social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não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será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remunerado.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 w:left="118" w:right="141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13. Estarão impedidos de exercer o cargo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 Conselheiro os cidadãos que estiverem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exercendo cargo eletivo ou que sejam candidato ao mesmo, durante o exercício do cargo ou 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condição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 candidato.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 w:left="118" w:right="144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Art. 14.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As deliberações do Conselho Municipal serão tomadas por maioria dos votos dos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Conselheiros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presentes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serão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formalizadas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em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Resoluções.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78" w:right="614"/>
        <w:jc w:val="center"/>
        <w:rPr>
          <w:rFonts w:ascii="Calibri" w:hAnsi="Calibri" w:asciiTheme="minorHAnsi" w:hAnsiTheme="minorHAnsi"/>
          <w:sz w:val="24"/>
          <w:szCs w:val="24"/>
        </w:rPr>
      </w:pPr>
      <w:hyperlink r:id="rId6">
        <w:r>
          <w:rPr>
            <w:rStyle w:val="Style7"/>
            <w:rFonts w:ascii="Calibri" w:hAnsi="Calibri" w:asciiTheme="minorHAnsi" w:hAnsiTheme="minorHAnsi"/>
            <w:b w:val="false"/>
            <w:sz w:val="24"/>
            <w:szCs w:val="24"/>
          </w:rPr>
          <w:t>CAPÍTULO</w:t>
        </w:r>
        <w:r>
          <w:rPr>
            <w:rStyle w:val="Style7"/>
            <w:rFonts w:ascii="Calibri" w:hAnsi="Calibri" w:asciiTheme="minorHAnsi" w:hAnsiTheme="minorHAnsi"/>
            <w:b w:val="false"/>
            <w:spacing w:val="1"/>
            <w:sz w:val="24"/>
            <w:szCs w:val="24"/>
          </w:rPr>
          <w:t xml:space="preserve"> </w:t>
        </w:r>
        <w:r>
          <w:rPr>
            <w:rStyle w:val="Style7"/>
            <w:rFonts w:ascii="Calibri" w:hAnsi="Calibri" w:asciiTheme="minorHAnsi" w:hAnsiTheme="minorHAnsi"/>
            <w:b w:val="false"/>
            <w:sz w:val="24"/>
            <w:szCs w:val="24"/>
          </w:rPr>
          <w:t>III</w:t>
        </w:r>
      </w:hyperlink>
    </w:p>
    <w:p>
      <w:pPr>
        <w:pStyle w:val="Textbody"/>
        <w:ind w:left="578" w:right="669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FUNDO</w:t>
      </w:r>
      <w:r>
        <w:rPr>
          <w:rFonts w:ascii="Calibri" w:hAnsi="Calibri" w:asciiTheme="minorHAnsi" w:hAnsiTheme="minorHAnsi"/>
          <w:b w:val="false"/>
          <w:spacing w:val="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</w:t>
      </w:r>
    </w:p>
    <w:p>
      <w:pPr>
        <w:pStyle w:val="Textbody"/>
        <w:ind w:left="578" w:right="669"/>
        <w:jc w:val="center"/>
        <w:rPr>
          <w:rFonts w:ascii="Calibri" w:hAnsi="Calibri" w:asciiTheme="minorHAnsi" w:hAnsiTheme="minorHAnsi"/>
          <w:b w:val="false"/>
          <w:strike/>
          <w:sz w:val="24"/>
          <w:szCs w:val="24"/>
        </w:rPr>
      </w:pPr>
      <w:r>
        <w:rPr>
          <w:rFonts w:asciiTheme="minorHAnsi" w:hAnsiTheme="minorHAnsi" w:ascii="Calibri" w:hAnsi="Calibri"/>
          <w:b w:val="false"/>
          <w:strike/>
          <w:sz w:val="24"/>
          <w:szCs w:val="24"/>
        </w:rPr>
      </w:r>
    </w:p>
    <w:p>
      <w:pPr>
        <w:pStyle w:val="Textbody"/>
        <w:ind w:left="578" w:right="669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CRIAÇÃO</w:t>
      </w:r>
      <w:r>
        <w:rPr>
          <w:rFonts w:ascii="Calibri" w:hAnsi="Calibri" w:asciiTheme="minorHAnsi" w:hAnsiTheme="minorHAnsi"/>
          <w:b w:val="false"/>
          <w:spacing w:val="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FINANCIAMENTO</w:t>
      </w:r>
      <w:r>
        <w:rPr>
          <w:rFonts w:ascii="Calibri" w:hAnsi="Calibri" w:asciiTheme="minorHAnsi" w:hAnsiTheme="minorHAnsi"/>
          <w:b w:val="false"/>
          <w:spacing w:val="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FUNDO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Art. 15. É criado o Fundo Municipal dos Direitos da Criança e do Adolescente – FUMDICA vinculado ao Conselho Municipal da Criança e do Adolescente, destinado a suportar as despesas dos programas que visem à preservação e à proteção dos direitos das crianças e adolescentes.</w:t>
      </w:r>
    </w:p>
    <w:p>
      <w:pPr>
        <w:pStyle w:val="Normal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Textbody"/>
        <w:ind w:left="578" w:right="669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SEÇÃO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</w:t>
      </w:r>
    </w:p>
    <w:p>
      <w:pPr>
        <w:pStyle w:val="Textbody"/>
        <w:ind w:left="578" w:right="669"/>
        <w:jc w:val="center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ind w:firstLine="709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Dos Recursos do Fundo Municipal para a Criança e o Adolescente</w:t>
      </w:r>
    </w:p>
    <w:p>
      <w:pPr>
        <w:pStyle w:val="Standard"/>
        <w:tabs>
          <w:tab w:val="clear" w:pos="708"/>
          <w:tab w:val="left" w:pos="709" w:leader="none"/>
          <w:tab w:val="left" w:pos="851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Art. 16. Constituem recursos do FUMDICA:</w:t>
      </w:r>
    </w:p>
    <w:p>
      <w:pPr>
        <w:pStyle w:val="Standard"/>
        <w:tabs>
          <w:tab w:val="clear" w:pos="708"/>
          <w:tab w:val="left" w:pos="709" w:leader="none"/>
          <w:tab w:val="left" w:pos="851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I – os aprovados em lei municipal, constantes dos orçamentos;</w:t>
      </w:r>
    </w:p>
    <w:p>
      <w:pPr>
        <w:pStyle w:val="Standard"/>
        <w:tabs>
          <w:tab w:val="clear" w:pos="708"/>
          <w:tab w:val="left" w:pos="709" w:leader="none"/>
          <w:tab w:val="left" w:pos="851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II – os recebidos de pessoas físicas e jurídicas, públicas ou privadas, em doação;</w:t>
      </w:r>
    </w:p>
    <w:p>
      <w:pPr>
        <w:pStyle w:val="Standard"/>
        <w:tabs>
          <w:tab w:val="clear" w:pos="708"/>
          <w:tab w:val="left" w:pos="709" w:leader="none"/>
          <w:tab w:val="left" w:pos="851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III – os auxílios e subvenções específicos concedidos por órgãos públicos;</w:t>
      </w:r>
    </w:p>
    <w:p>
      <w:pPr>
        <w:pStyle w:val="Standard"/>
        <w:tabs>
          <w:tab w:val="clear" w:pos="708"/>
          <w:tab w:val="left" w:pos="709" w:leader="none"/>
          <w:tab w:val="left" w:pos="851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 xml:space="preserve">IV – os provenientes de multas impostas judicialmente em ações que visem à </w:t>
      </w: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proteção de interesses individuais, difusos ou coletivos, próprios da infância e da adolescência;</w:t>
      </w:r>
    </w:p>
    <w:p>
      <w:pPr>
        <w:pStyle w:val="Standard"/>
        <w:tabs>
          <w:tab w:val="clear" w:pos="708"/>
          <w:tab w:val="left" w:pos="709" w:leader="none"/>
          <w:tab w:val="left" w:pos="851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V – os provenientes de financiamentos obtidos em instituições públicas ou privadas;</w:t>
      </w:r>
    </w:p>
    <w:p>
      <w:pPr>
        <w:pStyle w:val="Standard"/>
        <w:tabs>
          <w:tab w:val="clear" w:pos="708"/>
          <w:tab w:val="left" w:pos="709" w:leader="none"/>
          <w:tab w:val="left" w:pos="851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VI – os rendimentos das aplicações financeiras de suas disponibilidades e dos demais bens; e</w:t>
      </w:r>
    </w:p>
    <w:p>
      <w:pPr>
        <w:pStyle w:val="Standard"/>
        <w:tabs>
          <w:tab w:val="clear" w:pos="708"/>
          <w:tab w:val="left" w:pos="709" w:leader="none"/>
          <w:tab w:val="left" w:pos="851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VII – os recursos públicos que lhes forem repassados por outras esferas de governo.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Textbody"/>
        <w:ind w:left="578" w:right="669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SEÇÃO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II</w:t>
      </w:r>
    </w:p>
    <w:p>
      <w:pPr>
        <w:pStyle w:val="Textbody"/>
        <w:ind w:left="578" w:right="669"/>
        <w:jc w:val="center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Da aplicação dos recursos do Fundo Municipal para a Criança e o Adolescente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Art. 17. Os recursos do FUMDICA, após aprovação, pelo COMDICA, do plano de aplicação</w:t>
      </w:r>
      <w:bookmarkStart w:id="0" w:name="_ftnref1"/>
      <w:bookmarkEnd w:id="0"/>
      <w:r>
        <w:rPr>
          <w:rFonts w:ascii="Calibri" w:hAnsi="Calibri" w:asciiTheme="minorHAnsi" w:hAnsiTheme="minorHAnsi"/>
          <w:sz w:val="24"/>
          <w:szCs w:val="24"/>
        </w:rPr>
        <w:t>, destinar-se-ão ao financiamento das seguintes ações governamentais e não-governamentais: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I – desenvolvimento de programas e serviços complementares ou inovadores, por, no máximo, 3 (três) anos a contar do seu início, relacionados à política de promoção, proteção, defesa e atendimento dos direitos da criança e do adolescente;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II – acolhimento, sob a forma de guarda, de criança e de adolescente órfão ou abandonado;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III – programas e projetos de pesquisa e de estudos, elaboração de diagnósticos, sistemas de informações, monitoramento e avaliação das políticas públicas de promoção, proteção, defesa e atendimento dos direitos da criança e do adolescente;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IV – programas e projetos de capacitação e formação profissional continuada dos órgãos da política de atendimento aos direitos da criança e do adolescente, inclusive do Conselho Tutelar;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V – desenvolvimento de programas e projetos de comunicação, campanhas educativas, publicações, divulgação das ações de promoção, proteção, defesa e atendimento dos direitos da criança e do adolescente; e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VI – ações de fortalecimento do Sistema de Garantia dos Direitos da Criança e do Adolescente, com ênfase na mobilização social e na articulação para a defesa dos direitos da criança e do adolescente.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Art. 18. É vedada a utilização dos recursos do FUMDICA em despesas não identificadas diretamente com as suas finalidades, de acordo com os objetivos determinados na Lei da sua instituição, em especial nas seguintes situações: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 – aplicação dos valores sem a prévia deliberação do COMDICA;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II – manutenção e funcionamento do Conselho Tutelar, bem como quaisquer outras despesas relacionadas aos seus serviços, exceto as destinadas para formação e qualificação dos seus integrantes;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III – manutenção e funcionamento do COMDICA;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IV – financiamento das políticas públicas sociais básicas, em caráter continuado e que disponham de fundo específico, nos termos da legislação pertinente; e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V – investimentos em aquisição, construção, reforma, manutenção e/ou aluguel de imóveis públicos e/ou privados, ainda que de uso exclusivo da política dos direitos da criança e do adolescente.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Parágrafo único. O COMDICA poderá afastar a aplicação da vedação prevista no inciso V deste artigo por meio de Resolução própria, que estabeleça as formas e critérios de utilização dos recursos, desde que para uso exclusivo da política da infância e da adolescência.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Seção III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Da Administração do Fundo Municipal da Criança e do Adolescente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Art. 19. O FUMDICA será gerido pela Secretaria Municipal de Assistência Social, observadas as diretrizes emanadas pelo COMDICA.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§ 1º A Secretaria Municipal de Finanças manterá os controles contábeis e financeiros das movimentações dos recursos do FUMDICA, obedecido ao disposto na legislação pertinente.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§ 2º Os recursos do FUMDICA serão depositados em conta especial em estabelecimento oficial de crédito, na forma de regulamento.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§ 3º Obedecida à programação financeira previamente aprovada, o excesso de caixa existente será aplicado no mercado de capitais, através de banco oficial.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Art. 20. Cabe ao Poder Executivo Municipal, após deliberação, aprovação, registro e inscrição dos programas relacionados à política da criança e do adolescente pelo COMDICA, realizar os atos administrativos necessários para aplicação dos recursos do FUMDICA, bem como a sua operacionalização, fiscalização, controle e julgamento de prestações de contas.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§ 1º Aplica-se a legislação que estabelece as normas gerais de licitação, a Lei nº 8.666, de 21 de junho de 1993, bem como as normas municipais que dispõem sobre os convênios celebrados no âmbito da Administração Direta e Indireta do Município, no que couberem, aos repasses de recursos do FUMDICA para órgãos públicos de outros entes federados.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§ 2º Aplica-se a legislação que estabelece as normas gerais de parcerias, a Lei Federal nº 13.019, de 31 de julho de 2014, e alterações posteriores, para a seleção, a celebração, a execução, o monitoramento e a avaliação, bem como a prestação de contas dos repasses de recursos do FUMDICA para organizações da sociedade civil.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Art. 21. O órgão governamental ou organização da sociedade civil beneficiária de recursos do FUMDICA, além de apresentar a prestação de contas do valor recebido na forma da legislação de regência, deverá apresentar ao COMDICA os relatórios de execução física e financeira do programa ou projeto financiado.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Art. 22. O recebimento da prestação de contas pela Administração Pública e pelo COMDICA não implica a sua aceitação como regular, o que dependerá de análise e decisão fundamentada.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Art. 23. O COMDICA manterá cadastro com o registro e a inscrição dos programas das entidades governamentais e das organizações da sociedade civil, com seus regimes de atendimento, que pleiteiem ou sejam beneficiários de recursos do FUMDICA.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§ 1º É vedada a participação dos membros do COMDICA na comissão de avaliação dos programas apresentados pelas entidades governamentais e das organizações da sociedade civil de que sejam representantes e que possam vir a ser beneficiários dos recursos do FUMDICA.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§ 2º O registro e a inscrição de novos programas de promoção e proteção dos direitos da criança e do adolescente, bem como o recadastramento daqueles já vinculados ao Município, deverá ocorrer no prazo máximo de 2 (dois) anos, podendo ser efetuada em menor tempo.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§ 3º O registro e a inscrição, para fins de cadastramento e de recadastramento de que trata o § 2º deste artigo, ocorrerá por meio de convocação dos interessados, mediante publicação de edital de chamada pública na imprensa oficial do Município, na forma de regulamento aprovado por Resolução do COMDICA.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§ 4º Será negado registro e inscrição do programa que não respeite os princípios estabelecidos na legislação que trata dos direitos da criança e do adolescente e/ou seja incompatível com a política de promoção dos direitos da criança e do adolescente traçada pelo COMDICA.</w:t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</w:p>
    <w:p>
      <w:pPr>
        <w:pStyle w:val="Standard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Art. 24. O COMDICA expedirá ato próprio indicando as entidades governamentais e das organizações da sociedade civil devidamente cadastradas, o qual será encaminhado ao Poder Executivo Municipal para a publicação oficial.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ab/>
        <w:t>Parágrafo único. Sem prejuízo do disposto no caput deste artigo, a relação de entidades governamentais e das organizações da sociedade civil cadastradas e cujos programas tenham sido selecionados será comunicada, pelo COMDICA, ao Juízo da Infância e da Juventude, ao Conselho Tutelar e ao representante do Ministério Público, mediante ofício com aviso de recebimento.</w:t>
      </w:r>
    </w:p>
    <w:p>
      <w:pPr>
        <w:pStyle w:val="Standard"/>
        <w:tabs>
          <w:tab w:val="clear" w:pos="708"/>
          <w:tab w:val="left" w:pos="709" w:leader="none"/>
          <w:tab w:val="left" w:pos="1418" w:leader="none"/>
          <w:tab w:val="left" w:pos="5954" w:leader="none"/>
        </w:tabs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Textbody"/>
        <w:ind w:left="578" w:right="606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CAPÍTULO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I</w:t>
      </w:r>
      <w:r>
        <w:rPr>
          <w:rFonts w:ascii="Calibri" w:hAnsi="Calibri" w:asciiTheme="minorHAnsi" w:hAnsiTheme="minorHAnsi"/>
          <w:b w:val="false"/>
          <w:sz w:val="24"/>
          <w:szCs w:val="24"/>
        </w:rPr>
        <w:t>V</w:t>
      </w:r>
    </w:p>
    <w:p>
      <w:pPr>
        <w:pStyle w:val="Textbody"/>
        <w:ind w:left="488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78" w:right="611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Seção</w:t>
      </w:r>
      <w:r>
        <w:rPr>
          <w:rFonts w:ascii="Calibri" w:hAnsi="Calibri" w:asciiTheme="minorHAnsi" w:hAnsiTheme="minorHAnsi"/>
          <w:b w:val="false"/>
          <w:spacing w:val="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</w:t>
      </w:r>
    </w:p>
    <w:p>
      <w:pPr>
        <w:pStyle w:val="Textbody"/>
        <w:ind w:left="538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DA CRIAÇÃO 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 NATUREZA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 CONSELHO TUTELAR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15" w:left="118" w:right="146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25. 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Fica criado o Conselho Tutelar dos Direitos da Criança e do Adolescente, órgão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permanente e autônomo no tocante à sua atividade fim e não jurisdicional, o qual ficará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vinculado</w:t>
      </w:r>
      <w:r>
        <w:rPr>
          <w:rFonts w:ascii="Calibri" w:hAnsi="Calibri" w:asciiTheme="minorHAnsi" w:hAnsiTheme="minorHAnsi"/>
          <w:b w:val="false"/>
          <w:spacing w:val="-1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à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Secretaria</w:t>
      </w:r>
      <w:r>
        <w:rPr>
          <w:rFonts w:ascii="Calibri" w:hAnsi="Calibri" w:asciiTheme="minorHAnsi" w:hAnsiTheme="minorHAnsi"/>
          <w:b w:val="false"/>
          <w:spacing w:val="-1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1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Assistência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Social,</w:t>
      </w:r>
      <w:r>
        <w:rPr>
          <w:rFonts w:ascii="Calibri" w:hAnsi="Calibri" w:asciiTheme="minorHAnsi" w:hAnsiTheme="minorHAnsi"/>
          <w:b w:val="false"/>
          <w:spacing w:val="-1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fins</w:t>
      </w:r>
      <w:r>
        <w:rPr>
          <w:rFonts w:ascii="Calibri" w:hAnsi="Calibri" w:asciiTheme="minorHAnsi" w:hAnsiTheme="minorHAnsi"/>
          <w:b w:val="false"/>
          <w:spacing w:val="-1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administrativos.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33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Seção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II</w:t>
      </w:r>
    </w:p>
    <w:p>
      <w:pPr>
        <w:pStyle w:val="Textbody"/>
        <w:ind w:left="548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Membros</w:t>
      </w:r>
      <w:r>
        <w:rPr>
          <w:rFonts w:ascii="Calibri" w:hAnsi="Calibri" w:asciiTheme="minorHAnsi" w:hAnsiTheme="minorHAnsi"/>
          <w:b w:val="false"/>
          <w:spacing w:val="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Competência</w:t>
      </w:r>
      <w:r>
        <w:rPr>
          <w:rFonts w:ascii="Calibri" w:hAnsi="Calibri" w:asciiTheme="minorHAnsi" w:hAnsiTheme="minorHAnsi"/>
          <w:b w:val="false"/>
          <w:spacing w:val="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Tutelar</w:t>
      </w:r>
    </w:p>
    <w:p>
      <w:pPr>
        <w:pStyle w:val="Textbody"/>
        <w:ind w:firstLine="54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26. 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 Conselho Tutelar será composto por cinco membros, com mandato de quatro anos,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permitida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uma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recondução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mediante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novo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processo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escolha.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54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27.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cada</w:t>
      </w:r>
      <w:r>
        <w:rPr>
          <w:rFonts w:ascii="Calibri" w:hAnsi="Calibri" w:asciiTheme="minorHAnsi" w:hAnsiTheme="minorHAnsi"/>
          <w:b w:val="false"/>
          <w:spacing w:val="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Conselheiro</w:t>
      </w:r>
      <w:r>
        <w:rPr>
          <w:rFonts w:ascii="Calibri" w:hAnsi="Calibri" w:asciiTheme="minorHAnsi" w:hAnsiTheme="minorHAnsi"/>
          <w:b w:val="false"/>
          <w:spacing w:val="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haverá</w:t>
      </w:r>
      <w:r>
        <w:rPr>
          <w:rFonts w:ascii="Calibri" w:hAnsi="Calibri" w:asciiTheme="minorHAnsi" w:hAnsiTheme="minorHAnsi"/>
          <w:b w:val="false"/>
          <w:spacing w:val="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b w:val="false"/>
          <w:spacing w:val="6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suplente.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54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28.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Compete ao Conselho Tutelar zelar pelo atendimento dos direitos das crianças e dos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adolescentes, cumprindo-lhe as atribuições previstas em lei, em especial aquelas previstas no</w:t>
      </w:r>
      <w:r>
        <w:rPr>
          <w:rFonts w:ascii="Calibri" w:hAnsi="Calibri" w:asciiTheme="minorHAnsi" w:hAnsiTheme="minorHAnsi"/>
          <w:b w:val="false"/>
          <w:spacing w:val="-5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art. 136 da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Lei Federal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nº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fldChar w:fldCharType="begin"/>
      </w:r>
      <w:r>
        <w:rPr>
          <w:rStyle w:val="Style7"/>
          <w:sz w:val="24"/>
          <w:b w:val="false"/>
          <w:szCs w:val="24"/>
          <w:rFonts w:ascii="Calibri" w:hAnsi="Calibri"/>
        </w:rPr>
        <w:instrText xml:space="preserve"> HYPERLINK "http://www.planalto.gov.br/ccivil_03/leis/l8069.htm" \l "%3A~%3Atext%3DLEI%20N%C2%BA%208.069%2C%20DE%2013%20DE%20JULHO%20DE%201990.%26text%3DDisp%C3%B5e%20sobre%20o%20Estatuto%20da%2CAdolescente%20e%20d%C3%A1%20outras%20provid%C3%AAncias.%26text%3DArt.%201%C2%BA%20Esta%20Lei%20disp%C3%B5e%2C%C3%A0%20crian%C3%A7a%20e%20ao%20adolescente.%26text%3DNos%20casos%20expressos%20em%20lei%2Ce%20um%20anos%20de%20idade"</w:instrText>
      </w:r>
      <w:r>
        <w:rPr>
          <w:rStyle w:val="Style7"/>
          <w:sz w:val="24"/>
          <w:b w:val="false"/>
          <w:szCs w:val="24"/>
          <w:rFonts w:ascii="Calibri" w:hAnsi="Calibri"/>
        </w:rPr>
        <w:fldChar w:fldCharType="separate"/>
      </w:r>
      <w:r>
        <w:rPr>
          <w:rStyle w:val="Style7"/>
          <w:rFonts w:ascii="Calibri" w:hAnsi="Calibri" w:asciiTheme="minorHAnsi" w:hAnsiTheme="minorHAnsi"/>
          <w:b w:val="false"/>
          <w:sz w:val="24"/>
          <w:szCs w:val="24"/>
        </w:rPr>
        <w:t>8.069</w:t>
      </w:r>
      <w:r>
        <w:rPr>
          <w:rStyle w:val="Style7"/>
          <w:sz w:val="24"/>
          <w:b w:val="false"/>
          <w:szCs w:val="24"/>
          <w:rFonts w:ascii="Calibri" w:hAnsi="Calibri"/>
        </w:rPr>
        <w:fldChar w:fldCharType="end"/>
      </w:r>
      <w:r>
        <w:rPr>
          <w:rFonts w:ascii="Calibri" w:hAnsi="Calibri" w:asciiTheme="minorHAnsi" w:hAnsiTheme="minorHAnsi"/>
          <w:b w:val="false"/>
          <w:sz w:val="24"/>
          <w:szCs w:val="24"/>
        </w:rPr>
        <w:t>/90.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78" w:right="619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Seção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III</w:t>
      </w:r>
    </w:p>
    <w:p>
      <w:pPr>
        <w:pStyle w:val="Textbody"/>
        <w:ind w:left="578" w:right="609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Escolha,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Deveres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Das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Vedações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Conselheiros</w:t>
      </w:r>
    </w:p>
    <w:p>
      <w:pPr>
        <w:pStyle w:val="Textbody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29.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São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requisitos</w:t>
      </w:r>
      <w:r>
        <w:rPr>
          <w:rFonts w:ascii="Calibri" w:hAnsi="Calibri" w:asciiTheme="minorHAnsi" w:hAnsiTheme="minorHAnsi"/>
          <w:b w:val="false"/>
          <w:spacing w:val="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candidatar-se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exercer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as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funções</w:t>
      </w:r>
      <w:r>
        <w:rPr>
          <w:rFonts w:ascii="Calibri" w:hAnsi="Calibri" w:asciiTheme="minorHAnsi" w:hAnsiTheme="minorHAnsi"/>
          <w:b w:val="false"/>
          <w:spacing w:val="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membro</w:t>
      </w:r>
      <w:r>
        <w:rPr>
          <w:rFonts w:ascii="Calibri" w:hAnsi="Calibri" w:asciiTheme="minorHAnsi" w:hAnsiTheme="minorHAnsi"/>
          <w:b w:val="false"/>
          <w:spacing w:val="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Conselho Tutelar: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Normal"/>
        <w:tabs>
          <w:tab w:val="clear" w:pos="708"/>
          <w:tab w:val="left" w:pos="1671" w:leader="none"/>
        </w:tabs>
        <w:ind w:firstLine="709"/>
        <w:jc w:val="both"/>
        <w:rPr>
          <w:rFonts w:ascii="Calibri" w:hAnsi="Calibri" w:eastAsia="Arial Unicode MS" w:asciiTheme="minorHAnsi" w:hAnsiTheme="minorHAnsi"/>
        </w:rPr>
      </w:pPr>
      <w:r>
        <w:rPr>
          <w:rFonts w:eastAsia="Arial Unicode MS" w:ascii="Calibri" w:hAnsi="Calibri" w:asciiTheme="minorHAnsi" w:hAnsiTheme="minorHAnsi"/>
        </w:rPr>
        <w:t>I - possuir reconhecida idoneidade moral;</w:t>
      </w:r>
    </w:p>
    <w:p>
      <w:pPr>
        <w:pStyle w:val="Normal"/>
        <w:tabs>
          <w:tab w:val="clear" w:pos="708"/>
          <w:tab w:val="left" w:pos="1671" w:leader="none"/>
        </w:tabs>
        <w:ind w:firstLine="709"/>
        <w:jc w:val="both"/>
        <w:rPr>
          <w:rFonts w:ascii="Calibri" w:hAnsi="Calibri" w:eastAsia="Arial Unicode MS" w:asciiTheme="minorHAnsi" w:hAnsiTheme="minorHAnsi"/>
        </w:rPr>
      </w:pPr>
      <w:r>
        <w:rPr>
          <w:rFonts w:eastAsia="Arial Unicode MS" w:ascii="Calibri" w:hAnsi="Calibri" w:asciiTheme="minorHAnsi" w:hAnsiTheme="minorHAnsi"/>
        </w:rPr>
        <w:t>II - possuir idade superior a vinte e um anos;</w:t>
      </w:r>
    </w:p>
    <w:p>
      <w:pPr>
        <w:pStyle w:val="Normal"/>
        <w:tabs>
          <w:tab w:val="clear" w:pos="708"/>
          <w:tab w:val="left" w:pos="1671" w:leader="none"/>
        </w:tabs>
        <w:ind w:firstLine="709"/>
        <w:jc w:val="both"/>
        <w:rPr>
          <w:rFonts w:ascii="Calibri" w:hAnsi="Calibri" w:eastAsia="Arial Unicode MS" w:asciiTheme="minorHAnsi" w:hAnsiTheme="minorHAnsi"/>
        </w:rPr>
      </w:pPr>
      <w:r>
        <w:rPr>
          <w:rFonts w:eastAsia="Arial Unicode MS" w:ascii="Calibri" w:hAnsi="Calibri" w:asciiTheme="minorHAnsi" w:hAnsiTheme="minorHAnsi"/>
        </w:rPr>
        <w:t>III - residir no Município de Três Passos há mais de quatro anos e permanecer residindo no Município de Três Passos durante o mandato;</w:t>
      </w:r>
    </w:p>
    <w:p>
      <w:pPr>
        <w:pStyle w:val="Normal"/>
        <w:tabs>
          <w:tab w:val="clear" w:pos="708"/>
          <w:tab w:val="left" w:pos="1671" w:leader="none"/>
        </w:tabs>
        <w:ind w:firstLine="709"/>
        <w:jc w:val="both"/>
        <w:rPr>
          <w:rFonts w:ascii="Calibri" w:hAnsi="Calibri" w:eastAsia="Arial Unicode MS" w:asciiTheme="minorHAnsi" w:hAnsiTheme="minorHAnsi"/>
        </w:rPr>
      </w:pPr>
      <w:r>
        <w:rPr>
          <w:rFonts w:eastAsia="Arial Unicode MS" w:ascii="Calibri" w:hAnsi="Calibri" w:asciiTheme="minorHAnsi" w:hAnsiTheme="minorHAnsi"/>
        </w:rPr>
        <w:t>IV - possuir escolaridade mínima de ensino médio completo.</w:t>
      </w:r>
    </w:p>
    <w:p>
      <w:pPr>
        <w:pStyle w:val="Normal"/>
        <w:tabs>
          <w:tab w:val="clear" w:pos="708"/>
          <w:tab w:val="left" w:pos="1671" w:leader="none"/>
        </w:tabs>
        <w:ind w:firstLine="709"/>
        <w:jc w:val="both"/>
        <w:rPr>
          <w:rFonts w:ascii="Calibri" w:hAnsi="Calibri" w:eastAsia="Arial Unicode MS" w:asciiTheme="minorHAnsi" w:hAnsiTheme="minorHAnsi"/>
        </w:rPr>
      </w:pPr>
      <w:r>
        <w:rPr>
          <w:rFonts w:eastAsia="Arial Unicode MS" w:ascii="Calibri" w:hAnsi="Calibri" w:asciiTheme="minorHAnsi" w:hAnsiTheme="minorHAnsi"/>
        </w:rPr>
        <w:t>V - ser aprovado em prova elaborada pelo COMDICA ou por quem o COMDICA designar.</w:t>
      </w:r>
    </w:p>
    <w:p>
      <w:pPr>
        <w:pStyle w:val="Normal"/>
        <w:tabs>
          <w:tab w:val="clear" w:pos="708"/>
          <w:tab w:val="left" w:pos="1671" w:leader="none"/>
        </w:tabs>
        <w:ind w:firstLine="709"/>
        <w:jc w:val="both"/>
        <w:rPr>
          <w:rFonts w:ascii="Calibri" w:hAnsi="Calibri" w:eastAsia="Arial Unicode MS" w:asciiTheme="minorHAnsi" w:hAnsiTheme="minorHAnsi"/>
        </w:rPr>
      </w:pPr>
      <w:r>
        <w:rPr>
          <w:rFonts w:eastAsia="Arial Unicode MS" w:ascii="Calibri" w:hAnsi="Calibri"/>
        </w:rPr>
      </w:r>
    </w:p>
    <w:p>
      <w:pPr>
        <w:pStyle w:val="Normal"/>
        <w:tabs>
          <w:tab w:val="clear" w:pos="708"/>
          <w:tab w:val="left" w:pos="1671" w:leader="none"/>
        </w:tabs>
        <w:ind w:left="578" w:right="141"/>
        <w:jc w:val="both"/>
        <w:rPr>
          <w:rFonts w:ascii="Calibri" w:hAnsi="Calibri" w:asciiTheme="minorHAnsi" w:hAnsiTheme="minorHAnsi"/>
        </w:rPr>
      </w:pPr>
      <w:r>
        <w:rPr>
          <w:rFonts w:eastAsia="Arial Unicode MS" w:ascii="Calibri" w:hAnsi="Calibri" w:asciiTheme="minorHAnsi" w:hAnsiTheme="minorHAnsi"/>
        </w:rPr>
        <w:t>Art. 30.</w:t>
      </w:r>
      <w:r>
        <w:rPr>
          <w:rFonts w:eastAsia="Arial Unicode MS" w:cs="Arial" w:ascii="Calibri" w:hAnsi="Calibri" w:asciiTheme="minorHAnsi" w:hAnsiTheme="minorHAnsi"/>
          <w:b/>
        </w:rPr>
        <w:t xml:space="preserve"> </w:t>
      </w:r>
      <w:r>
        <w:rPr>
          <w:rFonts w:ascii="Calibri" w:hAnsi="Calibri" w:asciiTheme="minorHAnsi" w:hAnsiTheme="minorHAnsi"/>
          <w:w w:val="95"/>
        </w:rPr>
        <w:t>Sem</w:t>
      </w:r>
      <w:r>
        <w:rPr>
          <w:rFonts w:ascii="Calibri" w:hAnsi="Calibri" w:asciiTheme="minorHAnsi" w:hAnsiTheme="minorHAnsi"/>
          <w:spacing w:val="-6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prejuízo</w:t>
      </w:r>
      <w:r>
        <w:rPr>
          <w:rFonts w:ascii="Calibri" w:hAnsi="Calibri" w:asciiTheme="minorHAnsi" w:hAnsiTheme="minorHAnsi"/>
          <w:spacing w:val="-6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das</w:t>
      </w:r>
      <w:r>
        <w:rPr>
          <w:rFonts w:ascii="Calibri" w:hAnsi="Calibri" w:asciiTheme="minorHAnsi" w:hAnsiTheme="minorHAnsi"/>
          <w:spacing w:val="-6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disposições</w:t>
      </w:r>
      <w:r>
        <w:rPr>
          <w:rFonts w:ascii="Calibri" w:hAnsi="Calibri" w:asciiTheme="minorHAnsi" w:hAnsiTheme="minorHAnsi"/>
          <w:spacing w:val="-6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específicas</w:t>
      </w:r>
      <w:r>
        <w:rPr>
          <w:rFonts w:ascii="Calibri" w:hAnsi="Calibri" w:asciiTheme="minorHAnsi" w:hAnsiTheme="minorHAnsi"/>
          <w:spacing w:val="-5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contidas</w:t>
      </w:r>
      <w:r>
        <w:rPr>
          <w:rFonts w:ascii="Calibri" w:hAnsi="Calibri" w:asciiTheme="minorHAnsi" w:hAnsiTheme="minorHAnsi"/>
          <w:spacing w:val="-6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na</w:t>
      </w:r>
      <w:r>
        <w:rPr>
          <w:rFonts w:ascii="Calibri" w:hAnsi="Calibri" w:asciiTheme="minorHAnsi" w:hAnsiTheme="minorHAnsi"/>
          <w:spacing w:val="-6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legislação</w:t>
      </w:r>
      <w:r>
        <w:rPr>
          <w:rFonts w:ascii="Calibri" w:hAnsi="Calibri" w:asciiTheme="minorHAnsi" w:hAnsiTheme="minorHAnsi"/>
          <w:spacing w:val="-6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municipal</w:t>
      </w:r>
      <w:r>
        <w:rPr>
          <w:rFonts w:ascii="Calibri" w:hAnsi="Calibri" w:asciiTheme="minorHAnsi" w:hAnsiTheme="minorHAnsi"/>
          <w:spacing w:val="-5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ou</w:t>
      </w:r>
      <w:r>
        <w:rPr>
          <w:rFonts w:ascii="Calibri" w:hAnsi="Calibri" w:asciiTheme="minorHAnsi" w:hAnsiTheme="minorHAnsi"/>
          <w:spacing w:val="-6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distrital, são</w:t>
      </w:r>
      <w:r>
        <w:rPr>
          <w:rFonts w:ascii="Calibri" w:hAnsi="Calibri" w:asciiTheme="minorHAnsi" w:hAnsiTheme="minorHAnsi"/>
          <w:spacing w:val="-1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deveres</w:t>
      </w:r>
      <w:r>
        <w:rPr>
          <w:rFonts w:ascii="Calibri" w:hAnsi="Calibri" w:asciiTheme="minorHAnsi" w:hAnsiTheme="minorHAnsi"/>
          <w:spacing w:val="-1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dos</w:t>
      </w:r>
      <w:r>
        <w:rPr>
          <w:rFonts w:ascii="Calibri" w:hAnsi="Calibri" w:asciiTheme="minorHAnsi" w:hAnsiTheme="minorHAnsi"/>
          <w:spacing w:val="-1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membros do</w:t>
      </w:r>
      <w:r>
        <w:rPr>
          <w:rFonts w:ascii="Calibri" w:hAnsi="Calibri" w:asciiTheme="minorHAnsi" w:hAnsiTheme="minorHAnsi"/>
          <w:spacing w:val="-1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Conselho</w:t>
      </w:r>
      <w:r>
        <w:rPr>
          <w:rFonts w:ascii="Calibri" w:hAnsi="Calibri" w:asciiTheme="minorHAnsi" w:hAnsiTheme="minorHAnsi"/>
          <w:spacing w:val="-1"/>
          <w:w w:val="95"/>
        </w:rPr>
        <w:t xml:space="preserve"> </w:t>
      </w:r>
      <w:r>
        <w:rPr>
          <w:rFonts w:ascii="Calibri" w:hAnsi="Calibri" w:asciiTheme="minorHAnsi" w:hAnsiTheme="minorHAnsi"/>
          <w:w w:val="95"/>
        </w:rPr>
        <w:t>Tutelar:</w:t>
      </w:r>
    </w:p>
    <w:p>
      <w:pPr>
        <w:pStyle w:val="Textbody"/>
        <w:jc w:val="both"/>
        <w:rPr>
          <w:rFonts w:ascii="Calibri" w:hAnsi="Calibri" w:asciiTheme="minorHAnsi" w:hAnsiTheme="minorHAnsi"/>
          <w:b w:val="false"/>
          <w:sz w:val="24"/>
          <w:szCs w:val="24"/>
          <w:lang w:val="pt-BR"/>
        </w:rPr>
      </w:pPr>
      <w:r>
        <w:rPr>
          <w:rFonts w:asciiTheme="minorHAnsi" w:hAnsiTheme="minorHAnsi" w:ascii="Calibri" w:hAnsi="Calibri"/>
          <w:b w:val="false"/>
          <w:sz w:val="24"/>
          <w:szCs w:val="24"/>
          <w:lang w:val="pt-BR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 - manter conduta pública e particular ilibada;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II - zelar pelo prestígio da instituição;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III - indicar os fundamentos de seus pronunciamentos administrativos, submetendo sua manifestação à deliberação do colegiado;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IV - obedecer aos prazos regimentais para suas manifestações e exercício das demais atribuições;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 - comparecer às sessões deliberativas do Conselho Tutelar e do Conselho Municipal ou Distrital dos Direitos da Criança e do Adolescente, conforme dispuser o Regimento Interno;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VI - desempenhar suas funções com zelo, presteza e dedicação;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VII - declarar-se suspeitos ou impedidos, nos termos desta Resolução;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VIII - adotar, nos limites de suas atribuições, as medidas cabíveis em face de irregularidade no atendimento a crianças, adolescentes e famílias;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IX - tratar com urbanidade os interessados, testemunhas, funcionários e auxiliares do Conselho Tutelar e dos demais integrantes de órgãos de defesa ia dos direitos da criança e do adolescente;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X - residir no Município; XI - prestar as informações solicitadas pelas autoridades públicas e pelas pessoas que tenham legítimo interesse ou seus procuradores legalmente constituídos;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XII - identificar-se em suas manifestações funcionais; e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XIII - atender aos interessados, a qualquer momento, nos casos urgentes.</w:t>
      </w:r>
    </w:p>
    <w:p>
      <w:pPr>
        <w:pStyle w:val="Textbody"/>
        <w:ind w:firstLine="460" w:left="118" w:right="146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6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Parágrafo Único - Em qualquer caso, a atuação do membro do Conselho Tutelar será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voltada à defesa dos direitos fundamentais das crianças e adolescentes, cabendo-lhe, com 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apoio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colegiado,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tomar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as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medidas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necessárias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à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proteção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integral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que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lhes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é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devida.</w:t>
      </w:r>
    </w:p>
    <w:p>
      <w:pPr>
        <w:pStyle w:val="Textbody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31.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É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vedado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Conselheiros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Tutelares: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I - receber, a qualquer título e sob qualquer pretexto, vantagem pessoal de qualquer natureza;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II - exercer outra atividade no horário fixado na lei municipal para o funcionamento do Conselho Tutelar;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III - utilizar-se do Conselho Tutelar para o exercício de propaganda e atividade político partidária;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IV - ausentar-se da sede do Conselho Tutelar durante o expediente, salvo quando em diligências ou por necessidade do serviço;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V - opor resistência injustificada ao andamento do serviço;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VI - delegar a pessoa que não seja membro do Conselho Tutelar o desempenho da atribuição que seja de sua responsabilidade;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VII - valer-se da função para lograr proveito pessoal ou de outrem;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VIII - receber comissões, presentes ou vantagens de qualquer espécie, em razão de suas atribuições;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IX - proceder de forma desidiosa;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X - exercer quaisquer atividades que sejam incompatíveis com o exercício da função e com o horário de trabalho;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XI - exceder no exercício da função, abusando de suas atribuições específicas, nos termos previstos na Lei nº 4.898, de 9 de dezembro de 1965;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XII - deixar de submeter ao Colegiado as decisões individuais referentes à aplicação de medidas protetivas a crianças, adolescentes, pais ou responsáveis previstas nos artigos 101 e 129 da Lei nº 8.069, de 1990;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XIII - descumprir os deveres funcionais mencionados no artigo anterior desta lei.</w:t>
      </w:r>
    </w:p>
    <w:p>
      <w:pPr>
        <w:pStyle w:val="Textbody"/>
        <w:ind w:firstLine="709"/>
        <w:jc w:val="both"/>
        <w:rPr>
          <w:rFonts w:ascii="Calibri" w:hAnsi="Calibri" w:eastAsia="Arial Unicode MS" w:asciiTheme="minorHAnsi" w:hAnsiTheme="minorHAnsi"/>
          <w:b w:val="false"/>
          <w:sz w:val="24"/>
          <w:szCs w:val="24"/>
        </w:rPr>
      </w:pPr>
      <w:r>
        <w:rPr>
          <w:rFonts w:eastAsia="Arial Unicode MS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32.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 processo eleitoral de escolha dos Conselheiros Tutelares será realizado sob 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responsabilidade do Conselho Municipal dos Direitos da Criança e do Adolescente 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fiscalizado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pelo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Ministério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Público.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33.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Os Conselheiros Tutelares serão eleitos pelo voto facultativo dos eleitores do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Município, em el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eiç</w:t>
      </w:r>
      <w:r>
        <w:rPr>
          <w:rFonts w:ascii="Calibri" w:hAnsi="Calibri" w:asciiTheme="minorHAnsi" w:hAnsiTheme="minorHAnsi"/>
          <w:b w:val="false"/>
          <w:sz w:val="24"/>
          <w:szCs w:val="24"/>
        </w:rPr>
        <w:t>ões regulamentadas pelo Conselho Munici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pal dos Direitos da Criança e do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</w:t>
      </w:r>
      <w:r>
        <w:rPr>
          <w:rFonts w:ascii="Calibri" w:hAnsi="Calibri" w:asciiTheme="minorHAnsi" w:hAnsiTheme="minorHAnsi"/>
          <w:b w:val="false"/>
          <w:spacing w:val="-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coordenada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por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Comissão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especialmente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designada</w:t>
      </w:r>
      <w:r>
        <w:rPr>
          <w:rFonts w:ascii="Calibri" w:hAnsi="Calibri" w:asciiTheme="minorHAnsi" w:hAnsiTheme="minorHAnsi"/>
          <w:b w:val="false"/>
          <w:spacing w:val="-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tal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fim.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Parágrafo</w:t>
      </w:r>
      <w:r>
        <w:rPr>
          <w:rFonts w:ascii="Calibri" w:hAnsi="Calibri" w:asciiTheme="minorHAnsi" w:hAnsiTheme="minorHAnsi"/>
          <w:b w:val="false"/>
          <w:spacing w:val="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Único</w:t>
      </w:r>
      <w:r>
        <w:rPr>
          <w:rFonts w:ascii="Calibri" w:hAnsi="Calibri" w:asciiTheme="minorHAnsi" w:hAnsiTheme="minorHAnsi"/>
          <w:b w:val="false"/>
          <w:spacing w:val="6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-</w:t>
      </w:r>
      <w:r>
        <w:rPr>
          <w:rFonts w:ascii="Calibri" w:hAnsi="Calibri" w:asciiTheme="minorHAnsi" w:hAnsiTheme="minorHAnsi"/>
          <w:b w:val="false"/>
          <w:spacing w:val="6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Caberá</w:t>
      </w:r>
      <w:r>
        <w:rPr>
          <w:rFonts w:ascii="Calibri" w:hAnsi="Calibri" w:asciiTheme="minorHAnsi" w:hAnsiTheme="minorHAnsi"/>
          <w:b w:val="false"/>
          <w:spacing w:val="6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ao</w:t>
      </w:r>
      <w:r>
        <w:rPr>
          <w:rFonts w:ascii="Calibri" w:hAnsi="Calibri" w:asciiTheme="minorHAnsi" w:hAnsiTheme="minorHAnsi"/>
          <w:b w:val="false"/>
          <w:spacing w:val="6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6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6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6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6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6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6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6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 Adolescente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prever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forma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registro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candidatos,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forma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prazos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sua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impugnação, processo eleitoral, proclamação dos eleitos, tomada do termo de compromisso e</w:t>
      </w:r>
      <w:r>
        <w:rPr>
          <w:rFonts w:ascii="Calibri" w:hAnsi="Calibri" w:asciiTheme="minorHAnsi" w:hAnsiTheme="minorHAnsi"/>
          <w:b w:val="false"/>
          <w:spacing w:val="-5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posse dos eleitos.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78" w:right="610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Seção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IV</w:t>
      </w:r>
    </w:p>
    <w:p>
      <w:pPr>
        <w:pStyle w:val="Textbody"/>
        <w:ind w:left="548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Das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Atribuições,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Remuneração,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Impedimentos,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Perda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Mandato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Vacância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Conselheiros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Tutelares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 34.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1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exercício</w:t>
      </w:r>
      <w:r>
        <w:rPr>
          <w:rFonts w:ascii="Calibri" w:hAnsi="Calibri" w:asciiTheme="minorHAnsi" w:hAnsiTheme="minorHAnsi"/>
          <w:b w:val="false"/>
          <w:spacing w:val="1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efetivo</w:t>
      </w:r>
      <w:r>
        <w:rPr>
          <w:rFonts w:ascii="Calibri" w:hAnsi="Calibri" w:asciiTheme="minorHAnsi" w:hAnsiTheme="minorHAnsi"/>
          <w:b w:val="false"/>
          <w:spacing w:val="1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1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função</w:t>
      </w:r>
      <w:r>
        <w:rPr>
          <w:rFonts w:ascii="Calibri" w:hAnsi="Calibri" w:asciiTheme="minorHAnsi" w:hAnsiTheme="minorHAnsi"/>
          <w:b w:val="false"/>
          <w:spacing w:val="1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1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Conselheiro</w:t>
      </w:r>
      <w:r>
        <w:rPr>
          <w:rFonts w:ascii="Calibri" w:hAnsi="Calibri" w:asciiTheme="minorHAnsi" w:hAnsiTheme="minorHAnsi"/>
          <w:b w:val="false"/>
          <w:spacing w:val="1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</w:t>
      </w:r>
      <w:r>
        <w:rPr>
          <w:rFonts w:ascii="Calibri" w:hAnsi="Calibri" w:asciiTheme="minorHAnsi" w:hAnsiTheme="minorHAnsi"/>
          <w:b w:val="false"/>
          <w:spacing w:val="1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constitui-se</w:t>
      </w:r>
      <w:r>
        <w:rPr>
          <w:rFonts w:ascii="Calibri" w:hAnsi="Calibri" w:asciiTheme="minorHAnsi" w:hAnsiTheme="minorHAnsi"/>
          <w:b w:val="false"/>
          <w:spacing w:val="1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em</w:t>
      </w:r>
      <w:r>
        <w:rPr>
          <w:rFonts w:ascii="Calibri" w:hAnsi="Calibri" w:asciiTheme="minorHAnsi" w:hAnsiTheme="minorHAnsi"/>
          <w:b w:val="false"/>
          <w:spacing w:val="1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serviço</w:t>
      </w:r>
      <w:r>
        <w:rPr>
          <w:rFonts w:ascii="Calibri" w:hAnsi="Calibri" w:asciiTheme="minorHAnsi" w:hAnsiTheme="minorHAnsi"/>
          <w:b w:val="false"/>
          <w:spacing w:val="1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5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relevante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valor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social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elevada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idoneidade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moral.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 35.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São</w:t>
      </w:r>
      <w:r>
        <w:rPr>
          <w:rFonts w:ascii="Calibri" w:hAnsi="Calibri" w:asciiTheme="minorHAnsi" w:hAnsiTheme="minorHAnsi"/>
          <w:b w:val="false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atribuições</w:t>
      </w:r>
      <w:r>
        <w:rPr>
          <w:rFonts w:ascii="Calibri" w:hAnsi="Calibri" w:asciiTheme="minorHAnsi" w:hAnsiTheme="minorHAnsi"/>
          <w:b w:val="false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Tutelar: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I - atender as crianças e adolescentes nas hipóteses previstas nos arts. 98 e 105, aplicando as medidas previstas no art. 101, I a VII;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II - atender e aconselhar os pais ou responsável, aplicando as medidas previstas no art. 129, I a VII;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III - promover a execução de suas decisões, podendo para tanto: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a) requisitar serviços públicos nas áreas de saúde, educação, serviço social, previdência, trabalho e segurança;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b) representar junto à autoridade judiciária nos casos de descumprimento injustificado de suas deliberações.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IV - encaminhar ao Ministério Público notícia de fato que constitua infração administrativa ou penal contra os direitos da criança ou adolescente;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V - encaminhar à autoridade judiciária os casos de sua competência;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VI - providenciar a medida estabelecida pela autoridade judiciária, dentre as previstas no art. 101, de I a VI, para o adolescente autor de ato infracional;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VII - expedir notificações;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VIII - requisitar certidões de nascimento e de óbito de criança ou adolescente quando necessário;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IX - assessorar o Poder Executivo local na elaboração da proposta orçamentária para planos e programas de atendimento dos direitos da criança e do adolescente;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X - representar, em nome da pessoa e da família, contra a violação dos direitos previstos no art. 220, § 3º, inciso II, da Constituição Federal;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XI - representar ao Ministério Público para efeito das ações de perda ou suspensão do poder familiar, após esgotadas as possibilidades de manutenção da criança ou do adolescente junto à família natural.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Parágrafo Único - Se, no exercício de suas atribuições, o Conselho Tutelar entender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necessário o afastamento do convívio familiar, comunicará incontinenti o fato ao Ministério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Público, prestando-lhe informações sobre os motivos de tal entendimento e as providências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tomadas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orientação,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apoio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promoção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social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família.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3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 36.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Na qualidade de membros eleitos por mandato, os Conselheiros Tutelares não serão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incluídos nos quadros da Administração Municipal, mas terão direito à remuneração, cujo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valor, nesta data é de R$ 1.081,04 (um mil e oitenta e um reais e quatro centavos),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reajustáveis na mesma época e pelo mesmo índice do funcionalismo público municipal, sem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prejuízo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contagem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tempo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serviço.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6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§ 1º Os Conselheiros Tutelares terão direito, quando em viagem devidamente autorizada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pelo Conselho dos Direitos da Criança e do Adolescente, a receber diárias, no valor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equiparado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percebido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Servidos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Públicos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Municipais.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§ 2º Os Conselheiros Tutelares terão direito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 férias remuneradas acrescidas do terço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constitucional, podendo serem fracionadas em dois períodos.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52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§ 3º Os Conselheiros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Tutelares terão direito ao recebimento da gratificação natalina.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7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Parágrafo Único - Entre os meses de maio e outubro de cada ano, o Município poderá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pagar, como forma de adiantamento da gratificação referida,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 uma só vez, um percentual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entre 40% e 60% da remuneração percebida no mês anterior.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37. </w:t>
      </w:r>
      <w:r>
        <w:rPr>
          <w:rFonts w:ascii="Calibri" w:hAnsi="Calibri" w:asciiTheme="minorHAnsi" w:hAnsiTheme="minorHAnsi"/>
          <w:b w:val="false"/>
          <w:sz w:val="24"/>
          <w:szCs w:val="24"/>
        </w:rPr>
        <w:t xml:space="preserve">O Conselho Tutelar funcionará de 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segunda a sexta-feira, no horário das 8h 00 às 11h30min e das 13h30min às 17h30min,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período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em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que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todos</w:t>
      </w:r>
      <w:r>
        <w:rPr>
          <w:rFonts w:ascii="Calibri" w:hAnsi="Calibri" w:asciiTheme="minorHAnsi" w:hAnsiTheme="minorHAnsi"/>
          <w:b w:val="false"/>
          <w:spacing w:val="-9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os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Conselheiros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devem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estar</w:t>
      </w:r>
      <w:r>
        <w:rPr>
          <w:rFonts w:ascii="Calibri" w:hAnsi="Calibri" w:asciiTheme="minorHAnsi" w:hAnsiTheme="minorHAnsi"/>
          <w:b w:val="false"/>
          <w:spacing w:val="-9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atuando,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conjuntamente.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2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§ 1º Além do horário de expediente, o Conselho Tutelar manterá plantão nos dias de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semana,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à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noite,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sábados,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domingos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feriados,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durante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as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vinte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quatro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horas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dia.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1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§ 2º Para o funcionamento dos plantões será organizada uma escala de horários de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atendimento pelos membros do Conselho Tutelar, que deverá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ser divulgada nos meios de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comunicação de massa, com indicação da forma de localização e dos telefones dos membros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designados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plantão.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37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 xml:space="preserve">§ 3º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 escala também deverá ser entregue, com antecedência mínina 5 (cinco) dias, à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Delegacia</w:t>
      </w:r>
      <w:r>
        <w:rPr>
          <w:rFonts w:ascii="Calibri" w:hAnsi="Calibri" w:asciiTheme="minorHAnsi" w:hAnsiTheme="minorHAnsi"/>
          <w:b w:val="false"/>
          <w:spacing w:val="-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Polícia,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ao</w:t>
      </w:r>
      <w:r>
        <w:rPr>
          <w:rFonts w:ascii="Calibri" w:hAnsi="Calibri" w:asciiTheme="minorHAnsi" w:hAnsiTheme="minorHAnsi"/>
          <w:b w:val="false"/>
          <w:spacing w:val="-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Comando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Brigada</w:t>
      </w:r>
      <w:r>
        <w:rPr>
          <w:rFonts w:ascii="Calibri" w:hAnsi="Calibri" w:asciiTheme="minorHAnsi" w:hAnsiTheme="minorHAnsi"/>
          <w:b w:val="false"/>
          <w:spacing w:val="-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Militar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ao</w:t>
      </w:r>
      <w:r>
        <w:rPr>
          <w:rFonts w:ascii="Calibri" w:hAnsi="Calibri" w:asciiTheme="minorHAnsi" w:hAnsiTheme="minorHAnsi"/>
          <w:b w:val="false"/>
          <w:spacing w:val="-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Juiz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Diretor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1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Foro</w:t>
      </w:r>
      <w:r>
        <w:rPr>
          <w:rFonts w:ascii="Calibri" w:hAnsi="Calibri" w:asciiTheme="minorHAnsi" w:hAnsiTheme="minorHAnsi"/>
          <w:b w:val="false"/>
          <w:spacing w:val="-1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local.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§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4º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Como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forma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compensação,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conselheiro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tutelar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que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realizar</w:t>
      </w:r>
      <w:r>
        <w:rPr>
          <w:rFonts w:ascii="Calibri" w:hAnsi="Calibri" w:asciiTheme="minorHAnsi" w:hAnsiTheme="minorHAnsi"/>
          <w:b w:val="false"/>
          <w:spacing w:val="1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plantão</w:t>
      </w:r>
      <w:r>
        <w:rPr>
          <w:rFonts w:ascii="Calibri" w:hAnsi="Calibri" w:asciiTheme="minorHAnsi" w:hAnsiTheme="minorHAnsi"/>
          <w:b w:val="false"/>
          <w:spacing w:val="1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nos</w:t>
      </w:r>
      <w:r>
        <w:rPr>
          <w:rFonts w:ascii="Calibri" w:hAnsi="Calibri" w:asciiTheme="minorHAnsi" w:hAnsiTheme="minorHAnsi"/>
          <w:b w:val="false"/>
          <w:spacing w:val="10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termos d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parágrafo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1º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deste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artigo,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terá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direto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folga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remunerada,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definida por resolução do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  <w:shd w:fill="FFFF00" w:val="clear"/>
        </w:rPr>
      </w:pPr>
      <w:r>
        <w:rPr>
          <w:rFonts w:asciiTheme="minorHAnsi" w:hAnsiTheme="minorHAnsi" w:ascii="Calibri" w:hAnsi="Calibri"/>
          <w:b w:val="false"/>
          <w:sz w:val="24"/>
          <w:szCs w:val="24"/>
          <w:shd w:fill="FFFF00" w:val="clear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38.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Perderá o mandato o Conselheiro Tutelar que for condenado por sentença irrecorrível,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pela prática de crime doloso, ou pela prática dos crimes e infrações administrativas previstas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na Lei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Federal nº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fldChar w:fldCharType="begin"/>
      </w:r>
      <w:r>
        <w:rPr>
          <w:rStyle w:val="Style7"/>
          <w:sz w:val="24"/>
          <w:b w:val="false"/>
          <w:szCs w:val="24"/>
          <w:rFonts w:ascii="Calibri" w:hAnsi="Calibri"/>
        </w:rPr>
        <w:instrText xml:space="preserve"> HYPERLINK "http://www.planalto.gov.br/ccivil_03/leis/l8069.htm" \l "%3A~%3Atext%3DLEI%20N%C2%BA%208.069%2C%20DE%2013%20DE%20JULHO%20DE%201990.%26text%3DDisp%C3%B5e%20sobre%20o%20Estatuto%20da%2CAdolescente%20e%20d%C3%A1%20outras%20provid%C3%AAncias.%26text%3DArt.%201%C2%BA%20Esta%20Lei%20disp%C3%B5e%2C%C3%A0%20crian%C3%A7a%20e%20ao%20adolescente.%26text%3DNos%20casos%20expressos%20em%20lei%2Ce%20um%20anos%20de%20idade"</w:instrText>
      </w:r>
      <w:r>
        <w:rPr>
          <w:rStyle w:val="Style7"/>
          <w:sz w:val="24"/>
          <w:b w:val="false"/>
          <w:szCs w:val="24"/>
          <w:rFonts w:ascii="Calibri" w:hAnsi="Calibri"/>
        </w:rPr>
        <w:fldChar w:fldCharType="separate"/>
      </w:r>
      <w:r>
        <w:rPr>
          <w:rStyle w:val="Style7"/>
          <w:rFonts w:ascii="Calibri" w:hAnsi="Calibri" w:asciiTheme="minorHAnsi" w:hAnsiTheme="minorHAnsi"/>
          <w:b w:val="false"/>
          <w:sz w:val="24"/>
          <w:szCs w:val="24"/>
        </w:rPr>
        <w:t>8.069</w:t>
      </w:r>
      <w:r>
        <w:rPr>
          <w:rStyle w:val="Style7"/>
          <w:sz w:val="24"/>
          <w:b w:val="false"/>
          <w:szCs w:val="24"/>
          <w:rFonts w:ascii="Calibri" w:hAnsi="Calibri"/>
        </w:rPr>
        <w:fldChar w:fldCharType="end"/>
      </w:r>
      <w:r>
        <w:rPr>
          <w:rFonts w:ascii="Calibri" w:hAnsi="Calibri" w:asciiTheme="minorHAnsi" w:hAnsiTheme="minorHAnsi"/>
          <w:b w:val="false"/>
          <w:sz w:val="24"/>
          <w:szCs w:val="24"/>
        </w:rPr>
        <w:t>/90.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Parágrafo Único - Verificado a hipótese prevista neste artigo, o Conselho Municipal dos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Direitos da Criança e do Adolescente declarará vago o cargo de Conselheiro Tutelar, dando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posse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imediata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ao seu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suplente.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39.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São impedidos de servir no mesmo Conselho marido e mulher, ascendentes 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descendentes, sogro e genro ou nora, irmãos, cunhados, durante o cunhadio, tio e sobrinho,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padrasto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ou madrasta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 enteado.</w:t>
      </w:r>
    </w:p>
    <w:p>
      <w:pPr>
        <w:pStyle w:val="Textbody"/>
        <w:ind w:firstLine="709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Parágrafo Único - Estende-se o impedimento do conselheiro, na forma deste artigo, em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relação à autoridade judiciária e ao representante do Ministério Público com atuação na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Justiça da Infância 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 Juventude, em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exercício na comarca, foro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regional ou distrital.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40.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 membro do Conselho Tutelar será declarado impedido de analisar o caso quando: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ListParagraph"/>
        <w:tabs>
          <w:tab w:val="clear" w:pos="708"/>
          <w:tab w:val="left" w:pos="889" w:leader="none"/>
        </w:tabs>
        <w:ind w:firstLine="709" w:left="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I- a situação atendida envolver cônjuge, companheiro, ou parentes em linha reta</w:t>
      </w:r>
      <w:r>
        <w:rPr>
          <w:rFonts w:ascii="Calibri" w:hAnsi="Calibri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colateral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ou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por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afinidade,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até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o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terceiro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grau,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inclusive;</w:t>
      </w:r>
    </w:p>
    <w:p>
      <w:pPr>
        <w:pStyle w:val="ListParagraph"/>
        <w:tabs>
          <w:tab w:val="clear" w:pos="708"/>
          <w:tab w:val="left" w:pos="889" w:leader="none"/>
        </w:tabs>
        <w:ind w:firstLine="709" w:left="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II</w:t>
      </w:r>
      <w:r>
        <w:rPr>
          <w:rFonts w:ascii="Calibri" w:hAnsi="Calibri" w:asciiTheme="minorHAnsi" w:hAnsiTheme="minorHAnsi"/>
          <w:w w:val="95"/>
          <w:sz w:val="24"/>
          <w:szCs w:val="24"/>
        </w:rPr>
        <w:t>-</w:t>
      </w:r>
      <w:r>
        <w:rPr>
          <w:rFonts w:ascii="Calibri" w:hAnsi="Calibri" w:asciiTheme="minorHAnsi" w:hAnsiTheme="minorHAnsi"/>
          <w:spacing w:val="-9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for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amigo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íntimo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ou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inimigo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capital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qualquer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dos</w:t>
      </w:r>
      <w:r>
        <w:rPr>
          <w:rFonts w:ascii="Calibri" w:hAnsi="Calibri"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interessados;</w:t>
      </w:r>
    </w:p>
    <w:p>
      <w:pPr>
        <w:pStyle w:val="ListParagraph"/>
        <w:tabs>
          <w:tab w:val="clear" w:pos="708"/>
          <w:tab w:val="left" w:pos="960" w:leader="none"/>
        </w:tabs>
        <w:ind w:firstLine="709" w:left="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w w:val="95"/>
          <w:sz w:val="24"/>
          <w:szCs w:val="24"/>
        </w:rPr>
        <w:t>III- algum dos interessados for credor ou devedor do membro do Conselho Tutelar, de</w:t>
      </w:r>
      <w:r>
        <w:rPr>
          <w:rFonts w:ascii="Calibri" w:hAnsi="Calibri" w:asciiTheme="minorHAnsi" w:hAnsiTheme="minorHAnsi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seu cônjuge, companheiro, ainda que em união homoafetiva, ou parentes em linha reta,</w:t>
      </w:r>
      <w:r>
        <w:rPr>
          <w:rFonts w:ascii="Calibri" w:hAnsi="Calibri" w:asciiTheme="minorHAnsi" w:hAnsiTheme="minorHAnsi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colateral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ou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por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afinidade,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até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o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terceiro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grau,</w:t>
      </w:r>
      <w:r>
        <w:rPr>
          <w:rFonts w:ascii="Calibri" w:hAnsi="Calibri" w:asciiTheme="minorHAnsi" w:hAnsiTheme="minorHAnsi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inclusive;</w:t>
      </w:r>
    </w:p>
    <w:p>
      <w:pPr>
        <w:pStyle w:val="ListParagraph"/>
        <w:tabs>
          <w:tab w:val="clear" w:pos="708"/>
          <w:tab w:val="left" w:pos="960" w:leader="none"/>
        </w:tabs>
        <w:ind w:firstLine="709" w:left="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IV</w:t>
      </w:r>
      <w:r>
        <w:rPr>
          <w:rFonts w:ascii="Calibri" w:hAnsi="Calibri" w:asciiTheme="minorHAnsi" w:hAnsiTheme="minorHAnsi"/>
          <w:w w:val="95"/>
          <w:sz w:val="24"/>
          <w:szCs w:val="24"/>
        </w:rPr>
        <w:t>-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tiver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interesse</w:t>
      </w:r>
      <w:r>
        <w:rPr>
          <w:rFonts w:ascii="Calibri" w:hAnsi="Calibri"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na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solução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caso</w:t>
      </w:r>
      <w:r>
        <w:rPr>
          <w:rFonts w:ascii="Calibri" w:hAnsi="Calibri"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em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favor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um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dos</w:t>
      </w:r>
      <w:r>
        <w:rPr>
          <w:rFonts w:ascii="Calibri" w:hAnsi="Calibri"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w w:val="95"/>
          <w:sz w:val="24"/>
          <w:szCs w:val="24"/>
        </w:rPr>
        <w:t>interessados.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5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§ 1º O membro do Conselho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 também poderá declarar suspeição por motivo de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foro íntimo.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52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§ 2º O interessado poderá requerer ao Colegiado o afastamento do membro do Conselho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que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considere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impedido,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nas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hipóteses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desse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artigo.</w:t>
      </w:r>
    </w:p>
    <w:p>
      <w:pPr>
        <w:pStyle w:val="Textbody"/>
        <w:ind w:firstLine="709"/>
        <w:rPr>
          <w:rFonts w:ascii="Calibri" w:hAnsi="Calibri" w:eastAsia="Arial Unicode MS" w:asciiTheme="minorHAnsi" w:hAnsiTheme="minorHAnsi"/>
          <w:b w:val="false"/>
          <w:sz w:val="24"/>
          <w:szCs w:val="24"/>
        </w:rPr>
      </w:pPr>
      <w:r>
        <w:rPr>
          <w:rFonts w:eastAsia="Arial Unicode MS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41.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vacância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função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membro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Tutelar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decorrerá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de: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Theme="minorHAnsi" w:hAnsiTheme="minorHAnsi" w:ascii="Calibri" w:hAnsi="Calibri"/>
          <w:b w:val="false"/>
          <w:w w:val="95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53"/>
          <w:w w:val="95"/>
          <w:sz w:val="24"/>
          <w:szCs w:val="24"/>
        </w:rPr>
        <w:t xml:space="preserve"> </w:t>
      </w:r>
      <w:hyperlink r:id="rId7">
        <w:r>
          <w:rPr>
            <w:rStyle w:val="Style7"/>
            <w:rFonts w:ascii="Calibri" w:hAnsi="Calibri" w:asciiTheme="minorHAnsi" w:hAnsiTheme="minorHAnsi"/>
            <w:b w:val="false"/>
            <w:sz w:val="24"/>
            <w:szCs w:val="24"/>
          </w:rPr>
          <w:t>I - renúncia;</w:t>
        </w:r>
      </w:hyperlink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 xml:space="preserve">II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-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posse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exercício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em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outro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cargo,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emprego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ou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função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pública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ou</w:t>
      </w:r>
      <w:r>
        <w:rPr>
          <w:rFonts w:ascii="Calibri" w:hAnsi="Calibri" w:asciiTheme="minorHAnsi" w:hAnsiTheme="minorHAnsi"/>
          <w:b w:val="false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privada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remunerada;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III -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aplicação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sanção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administrativa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destituição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função;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IV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- falecimento; ou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V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-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condenação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por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sentença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transitada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em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julgado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pela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prática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crime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que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comprometa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sua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idoneidade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moral.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42.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Constituem penalidades administrativas passíveis de serem aplicadas aos membros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 Conselho Tutelar: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I-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advertência;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II- suspensão do exercício da função;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5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III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-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destituição</w:t>
      </w:r>
      <w:r>
        <w:rPr>
          <w:rFonts w:ascii="Calibri" w:hAnsi="Calibri" w:asciiTheme="minorHAnsi" w:hAnsiTheme="minorHAnsi"/>
          <w:b w:val="false"/>
          <w:spacing w:val="-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função;</w:t>
      </w:r>
    </w:p>
    <w:p>
      <w:pPr>
        <w:pStyle w:val="ListParagraph"/>
        <w:tabs>
          <w:tab w:val="clear" w:pos="708"/>
          <w:tab w:val="left" w:pos="1397" w:leader="none"/>
        </w:tabs>
        <w:ind w:hanging="0" w:left="698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43.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Na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aplicação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das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penalidades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administrativas,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deverão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ser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consideradas</w:t>
      </w:r>
      <w:r>
        <w:rPr>
          <w:rFonts w:ascii="Calibri" w:hAnsi="Calibri" w:asciiTheme="minorHAnsi" w:hAnsiTheme="minorHAnsi"/>
          <w:b w:val="false"/>
          <w:spacing w:val="7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8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natureza</w:t>
      </w:r>
      <w:r>
        <w:rPr>
          <w:rFonts w:ascii="Calibri" w:hAnsi="Calibri" w:asciiTheme="minorHAnsi" w:hAnsiTheme="minorHAnsi"/>
          <w:b w:val="false"/>
          <w:spacing w:val="9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a gravidade da infração cometida, os danos que dela provierem para a sociedade ou serviço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público, os antecedentes no exercício da função, assim como as circunstâncias agravantes e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atenuantes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previstas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no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Código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Penal.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44.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As penalidades de suspensão do exercício da função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 de destituição do mandato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serão aplicadas ao Conselheiro Tutelar nos casos de descumprimento de suas atribuições,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prática de crimes que comprometam sua idoneidade moral ou conduta incompatível com 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confiança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outorgada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pela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comunidade.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Parágrafo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Único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-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acordo</w:t>
      </w:r>
      <w:r>
        <w:rPr>
          <w:rFonts w:ascii="Calibri" w:hAnsi="Calibri" w:asciiTheme="minorHAnsi" w:hAnsiTheme="minorHAnsi"/>
          <w:b w:val="false"/>
          <w:spacing w:val="-9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com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gravidade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9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conduta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ou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>para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garantia</w:t>
      </w:r>
      <w:r>
        <w:rPr>
          <w:rFonts w:ascii="Calibri" w:hAnsi="Calibri" w:asciiTheme="minorHAnsi" w:hAnsiTheme="minorHAnsi"/>
          <w:b w:val="false"/>
          <w:spacing w:val="-9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instrução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 procedimento disciplinar, poderá ser determinado o afastamento liminar do Conselheiro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até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conclusão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investigação.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45.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 regime disciplinar, para apuração das infrações éticas e disciplinares, aplicável aos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membros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Conselho Tutelar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é o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previsto para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os servidores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públicos do</w:t>
      </w:r>
      <w:r>
        <w:rPr>
          <w:rFonts w:ascii="Calibri" w:hAnsi="Calibri" w:asciiTheme="minorHAnsi" w:hAnsiTheme="minorHAnsi"/>
          <w:b w:val="false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Município.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8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§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1º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As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situações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afastamento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ou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cassação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mandato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-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Conselheiro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Tutelar</w:t>
      </w:r>
      <w:r>
        <w:rPr>
          <w:rFonts w:ascii="Calibri" w:hAnsi="Calibri" w:asciiTheme="minorHAnsi" w:hAnsiTheme="minorHAnsi"/>
          <w:b w:val="false"/>
          <w:spacing w:val="-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ser</w:t>
      </w:r>
      <w:r>
        <w:rPr>
          <w:rFonts w:ascii="Calibri" w:hAnsi="Calibri" w:asciiTheme="minorHAnsi" w:hAnsiTheme="minorHAnsi"/>
          <w:b w:val="false"/>
          <w:spacing w:val="-56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precedidas de sindicância e processo administrativo, assegurando-se a imparcialidade dos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responsáveis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pela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apuração,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direito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ao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contraditório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7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à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ampla</w:t>
      </w:r>
      <w:r>
        <w:rPr>
          <w:rFonts w:ascii="Calibri" w:hAnsi="Calibri" w:asciiTheme="minorHAnsi" w:hAnsiTheme="minorHAnsi"/>
          <w:b w:val="false"/>
          <w:spacing w:val="-8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defesa.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460" w:left="118" w:right="140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§ 2º Na apuração das infrações cometidas pelo Conselheiro Tutelar será garantida a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participação de representantes do Conselho Tutelar e de outros órgãos que atuam na defesa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dos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direitos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criança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e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do</w:t>
      </w:r>
      <w:r>
        <w:rPr>
          <w:rFonts w:ascii="Calibri" w:hAnsi="Calibri" w:asciiTheme="minorHAnsi" w:hAnsiTheme="minorHAnsi"/>
          <w:b w:val="false"/>
          <w:spacing w:val="-2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adolescente.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eastAsia="Arial Unicode MS" w:ascii="Calibri" w:hAnsi="Calibri" w:asciiTheme="minorHAnsi" w:hAnsiTheme="minorHAnsi"/>
          <w:b w:val="false"/>
          <w:sz w:val="24"/>
          <w:szCs w:val="24"/>
        </w:rPr>
        <w:t xml:space="preserve">Art. 46.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Havendo indícios da prática de crime por parte do Conselheiro Tutelar, o Conselho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hyperlink r:id="rId8">
        <w:r>
          <w:rPr>
            <w:rStyle w:val="Style7"/>
            <w:rFonts w:ascii="Calibri" w:hAnsi="Calibri" w:asciiTheme="minorHAnsi" w:hAnsiTheme="minorHAnsi"/>
            <w:b w:val="false"/>
            <w:sz w:val="24"/>
            <w:szCs w:val="24"/>
          </w:rPr>
          <w:t>Municipal ou Dist</w:t>
        </w:r>
      </w:hyperlink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rit</w:t>
      </w:r>
      <w:hyperlink r:id="rId9">
        <w:r>
          <w:rPr>
            <w:rStyle w:val="Style7"/>
            <w:rFonts w:ascii="Calibri" w:hAnsi="Calibri" w:asciiTheme="minorHAnsi" w:hAnsiTheme="minorHAnsi"/>
            <w:b w:val="false"/>
            <w:sz w:val="24"/>
            <w:szCs w:val="24"/>
          </w:rPr>
          <w:t>al da Criança e do Adolescente ou o órgã</w:t>
        </w:r>
      </w:hyperlink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o responsável pela apuração da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infração administrativa, comunicará o fato ao Ministério Público para adoção das medidas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legais.</w:t>
      </w:r>
    </w:p>
    <w:p>
      <w:pPr>
        <w:pStyle w:val="Textbody"/>
        <w:ind w:firstLine="808" w:left="118" w:right="151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bCs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bCs/>
          <w:sz w:val="24"/>
          <w:szCs w:val="24"/>
          <w:shd w:fill="FFFFFF" w:val="clear"/>
        </w:rPr>
        <w:t>Subseção II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bCs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bCs/>
          <w:sz w:val="24"/>
          <w:szCs w:val="24"/>
          <w:shd w:fill="FFFFFF" w:val="clear"/>
        </w:rPr>
        <w:t>Da Corregedoria do Conselho Tutelar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bCs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bCs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Art. 47.  É criada a Corregedoria do Conselho Tutelar, órgão de controle de seu funcionamento, que terá a seguinte composição: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 – 2 (dois) representantes do Conselho Municipal dos Direitos da Criança e do Adolescente de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II – 2 (dois) representantes do Poder Executivo Municipal; e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III – 1 (um) representante do Conselho Tutelar.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§ 1º A Corregedoria, em deliberação por maioria, escolherá, um de seus membros, para o exercício da função de Corregedor-Geral.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§ 2º O exercício da função de membro da Corregedoria será gratuito e constituirá serviço público relevante.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Art. 48. Compete à Corregedoria: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 – fiscalizar o cumprimento de horário e o regime de trabalho dos Conselheiros Tutelares, a efetividade e a forma de plantão, de modo a compatibilizar o atendimento à necessidade da população 24 horas por dia; e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II – instaurar e conduzir procedimento administrativo disciplinar em razão da inobservância de deveres, violação de proibições e prática de falta grave cometida pelo Conselheiro Tutelar no desempenho de suas funções;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49. Ao tomar ciência de irregularidade no desempenho das atividades e no funcionamento do Conselho Tutelar, o Corregedor-Geral é obrigado a promover a sua apuração imediata, mediante sindicância ou processo administrativo disciplinar.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§ 1º Quando o fato denunciado, de modo evidente, não configurar infração disciplinar, a denúncia será arquivada por falta de objeto.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§ 2º Na hipótese do relatório da sindicância ou do processo administrativo disciplinar concluir pela prática de crime, o Corregedor-Geral oficiará ao Ministério Público e remeterá cópia dos autos.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50.  As irregularidades e faltas funcionais serão apuradas em processo regular com direito a plena defesa, por meio de: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I – sindicância investigatória, quando não houver dados suficientes para sua determinação ou para apontar o Conselheiro faltoso;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II – sindicância disciplinar, quando a ação ou omissão torne o Conselheiro passível de aplicação das penas de advertência e suspensão;</w:t>
      </w:r>
    </w:p>
    <w:p>
      <w:pPr>
        <w:pStyle w:val="Standard"/>
        <w:tabs>
          <w:tab w:val="clear" w:pos="708"/>
          <w:tab w:val="left" w:pos="709" w:leader="none"/>
          <w:tab w:val="left" w:pos="2552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III – processo administrativo disciplinar, quando a gravidade da ação ou omissão torne o Conselheiro passível da aplicação da pena de cassação de mandato.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Subseção III</w:t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Do Afastamento Preventivo do Conselheiro Tutelar</w:t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51. O Corregedor-Geral poderá determinar o afastamento preventivo do Conselheiro Tutelar até sessenta dias, prorrogáveis por mais trinta se, fundamentadamente, houver necessidade de seu afastamento para apuração de falta a ele imputada.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52. O Conselheiro Tutelar fará jus à remuneração integral durante o período de afastamento preventivo.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Subseção IV</w:t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Da Sindicância Investigatória</w:t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53. A sindicância investigatória será conduzida por um dos Corregedores ou, a critério do Corregedor-Geral, considerando o fato a ser apurado, por comissão de três Corregedores.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1º O sindicante ou a comissão efetuará, de forma sumária, as diligências necessárias ao esclarecimento da ocorrência e indicação do responsável, apresentando, no prazo máximo de trinta dias, relatório a respeito.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2º Preliminarmente, deverá ser ouvido o denunciante e o Conselheiro ou Conselheiros referidos, se houver.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3º Reunidos os elementos apurados, o sindicante ou comissão traduzirá no relatório as suas conclusões, indicando o possível culpado, qual a irregularidade ou transgressão e o seu enquadramento nas disposições legais.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4º O Corregedor-Geral, de posse do relatório, acompanhado dos elementos coletados na investigação, decidirá, no prazo de cinco dias úteis: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 – pela instauração de sindicância disciplinar;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II – pela instauração de processo administrativo disciplinar; ou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III – pelo arquivamento do procedimento.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5º Entendendo o Corregedor-Geral que os fatos não estão devidamente elucidados, inclusive na indicação do possível culpado, devolverá o processo ao sindicante ou comissão, para ulteriores diligências, em prazo certo, não superior a dez dias úteis.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6º De posse do novo relatório e elementos complementares, o Corregedor-Geral decidirá no prazo e nos termos do § 4º deste artigo.</w:t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Subseção V</w:t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Da Sindicância Disciplinar</w:t>
      </w:r>
    </w:p>
    <w:p>
      <w:pPr>
        <w:pStyle w:val="Standard"/>
        <w:jc w:val="center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54. A sindicância disciplinar será conduzida por comissão de três Corregedores, designados pelo Corregedor-Geral, que indicará, entre eles, o seu presidente.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1º A comissão efetuará as diligências necessárias ao esclarecimento dos fatos, apresentando, no prazo de trinta dias, relatório a respeito, podendo o prazo ser prorrogado por mais trinta dias, por solicitação fundamentada da comissão sindicante.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2º Preliminarmente, deverá ser ouvido o Conselheiro Tutelar sindicado, passando-se, após, à instrução.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3º O Conselheiro Tutelar sindicado será intimado pessoalmente da instalação da sindicância e da audiência para seu interrogatório, com antecedência de, no mínimo, quarenta e oito horas.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4º Na audiência, a comissão promoverá o interrogatório do sindicado, concedendo-lhe, em seguida, o prazo de dois dias para oferecer alegações escritas, requerer provas e arrolar testemunhas, até o máximo de três.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5º Havendo mais de um sindicado, o prazo será comum e de quatro dias, contados a partir do interrogatório do último deles.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6º A comissão promoverá a tomada de depoimentos, acareações, investigações e diligências cabíveis, objetivando a coleta de prova, recorrendo, quando necessário, a técnicos e peritos de modo a permitir a completa elucidação dos fatos.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7º Concluída a instrução, o sindicado será intimado para apresentar defesa final no prazo de cinco dias.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8º Reunidos os elementos apurados, caberá à comissão elaborar relatório conclusivo, indicando: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 – a irregularidade ou transgressão, o seu enquadramento nas disposições legais e a penalidade a ser aplicada;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II – a abertura de processo administrativo disciplinar quando a falta apurada sujeitar o Conselheiro Tutelar à aplicação de penalidade de cassação do mandato; e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III – o arquivamento da sindicância.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55. O Corregedor-Geral, de posse do relatório, acompanhado dos elementos coletados na instrução, decidirá, no prazo de cinco dias: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 – pela aplicação de penalidade de advertência ou suspensão;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II – pela instauração de processo administrativo disciplinar; ou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III – pelo arquivamento da sindicância.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1º Entendendo o Corregedor-Geral que os fatos não estão devidamente elucidados, devolverá o processo à comissão, para ulteriores diligências, em prazo certo, não superior a dez dias úteis.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2º De posse do novo relatório e elementos complementares, o Corregedor-Geral decidirá no prazo do caput deste artigo.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56. Aplicam-se, supletivamente, à sindicância disciplinar, as normas de processo administrativo disciplinar previstas nesta Lei.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Subseção VI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Do processo administrativo disciplinar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Art. 57. O processo administrativo disciplinar será conduzido por comissão de três Corregedores, designada pelo Corregedor-Geral que indicará, dentre eles, o seu Presidente</w:t>
      </w: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58. O processo administrativo observará o contraditório e assegurará a ampla defesa ao acusado, com a utilização dos meios e recursos admitidos em direito.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59. Quando o processo administrativo disciplinar resultar de prévia sindicância, o relatório desta e o julgamento da autoridade competente integrarão os autos, como peça informativa.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60. O prazo para a conclusão do processo não excederá sessenta dias, contados da data da reunião de instalação da comissão, admitida a prorrogação por mais trinta dias, quando as circunstâncias o exigirem, mediante ato da autoridade que determinou a sua instauração.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61. As reuniões da comissão serão registradas em atas que deverão detalhar as deliberações adotadas.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62. Ao instalar os trabalhos da comissão, o Presidente determinará a autuação da portaria e demais peças existentes e a expedição do mandado de citação ao indiciado, designando dia, hora e local para o seu interrogatório.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Parágrafo único. A comissão terá como secretário Corregedor designado pelo presidente.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63. A citação do indiciado deverá ser feita pessoalmente e mediante contra-recibo, com, pelo menos, quarenta e oito horas de antecedência em relação à audiência inicial e conterá dia, hora e local e qualificação do indiciado e a falta que lhe é imputada, com descrição dos fatos.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1º Caso o indiciado se recuse a receber a citação, deverá o fato ser certificado, com assinatura de, no mínimo, duas testemunhas.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2º Estando o indiciado ausente do Município, se conhecido seu endereço, será citado por via postal, com carta registrada, juntando–se ao processo o comprovante do registro e o aviso de recebimento.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3º Achando-se o indiciado em lugar incerto e não sabido, será citado por edital, divulgado como os demais atos oficiais do Município e publicado pelo menos uma vez em jornal de circulação, no mínimo, na região a que pertence o Município, com prazo de quinze dias.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64. Em caso de revelia, caracterizada pelo não comparecimento ao interrogatório após regular citação, o presidente da comissão processante designará, de ofício, um defensor para atuar na defesa do indiciado, podendo, para tanto, solicitar ao Prefeito Municipal a designação de um servidor público, dando-se preferência a servidor que seja formado em curso de ciências jurídicas, quando possível.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65. O indiciado poderá constituir advogado para fazer a sua defesa.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66. Na audiência marcada, a comissão promoverá o interrogatório do indiciado, concedendo-lhe, em seguida, o prazo de três dias para oferecer alegações escritas, requerer provas e arrolar testemunhas, até o máximo de cinco.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§ 1º Havendo mais de um indiciado, o prazo será comum e de seis dias, contados a partir do interrogatório do último deles.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§ 2º O indiciado ou seu advogado terão vista do processo na repartição, podendo ser fornecida cópia de inteiro teor mediante requerimento e reposição do custo.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67. A comissão promoverá a tomada de depoimentos, acareações, investigações e diligências cabíveis, objetivando a coleta de prova, recorrendo, quando necessário, a técnicos e peritos de modo a permitir a completa elucidação dos fatos.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68. O indiciado tem o direito de, pessoalmente ou por intermédio de procurador, assistir aos atos probatórios que se realizarem perante a comissão.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1º De todos os atos probatórios deverão ser intimados, com antecedência mínima de vinte e quatro horas, o indiciado e seu advogado.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2º A intimação relativa à audiência de inquirição deverá conter o rol de testemunhas.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69. O Presidente da comissão poderá indeferir pedidos considerados impertinentes, meramente protelatórios ou de nenhum interesse para o esclarecimento dos fatos, motivadamente.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70. As testemunhas serão intimadas a depor mediante mandado expedido pelo Presidente da comissão, devendo a segunda via, com o ciente do intimado, ser anexada aos autos.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Parágrafo único. Se a testemunha for servidor público, a expedição do mandado será imediatamente comunicada ao chefe da repartição onde serve, com a indicação do dia e hora marcados para a inquirição.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71. A comissão inquirirá as testemunhas separada e sucessivamente: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 – primeiro aquelas referidas na denúncia ou arroladas de ofício; e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II – por último as do indiciado.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Parágrafo único. Nenhuma testemunha pode ouvir o depoimento da(s) outra(s).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72. O depoimento será prestado oralmente e reduzido a termo, não sendo lícito à testemunha trazê-lo por escrito.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73. Antes de depor, a testemunha será qualificada, declarando o nome por inteiro, a profissão, a residência e o estado civil, bem como se tem relações de parentesco com o indiciado, ou interesse no objeto do processo.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1º É lícito ao indiciado contraditar a testemunha, arguindo-lhe a incapacidade, o impedimento ou a suspeição.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2º Se a testemunha negar os fatos que Ihe são imputados o indiciado poderá provar a contradita com documentos ou com testemunhas, até três, apresentadas no ato e inquiridas em separado.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3º Sendo provados ou confessados os fatos, a comissão dispensará a testemunha, ou lhe tomará o depoimento, independentemente de compromisso.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74. Ao início da inquirição, a testemunha prestará o compromisso de dizer a verdade do que souber e Ihe for perguntado.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Parágrafo único. O Presidente da comissão advertirá à testemunha que incorre em sanção penal quem faz a afirmação falsa, cala ou oculta a verdade.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75. O Presidente da comissão inquirirá a testemunha sobre os fatos, concedendo em seguida a oportunidade para que o indiciado ou seu advogado, formule perguntas tendentes a esclarecer ou complementar o depoimento.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 xml:space="preserve">Parágrafo único. Mediante requerimento do indiciado ou de seu advogado as perguntas indeferidas serão transcritas no termo.  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76. Na hipótese de depoimentos contraditórios ou que se infirmem, proceder-se-á à acareação entre os depoentes.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77. Concluída a inquirição de testemunhas, poderá a comissão processante, se julgar útil ao esclarecimento dos fatos, reinterrogar o indiciado.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>Art. 78. Ultimada a instrução do processo, o indiciado ou seu advogado será intimado, via mandado, por carta postal ou ciência nos autos, de que dispõe de prazo de vinte e quatro horas para requerer diligências, cuja necessidade ou conveniência se origine de circunstâncias ou de fatos apurados na instrução.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1º Não havendo requerimento do indiciado, ou concluídas as diligências, será concedido prazo de dez dias para apresentação de defesa escrita, assegurando–se vista do processo na repartição e sendo fornecida cópia de inteiro teor, mediante requerimento e reposição do custo.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§ 2º O prazo de defesa será comum e de quinze dias se forem dois ou mais os indiciados.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79. Após o decurso do prazo, apresentada a defesa ou não, a comissão apreciará todos os elementos do processo, apresentando relatório, no qual constarão em relação a cada indiciado, separadamente, as irregularidades de que foi acusado, as provas que instruíram o processo e as razões de defesa, propondo, justificadamente, a absolvição ou punição do indiciado, e indicando a pena cabível e seu fundamento legal.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80. O processo será remetido ao Corregedor-Geral, dentro de dez dias contados do término do prazo para apresentação da defesa.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Parágrafo único. A comissão ficará à disposição da autoridade competente, até a decisão final do processo, para prestar esclarecimentos ou cumprir diligências julgadas necessárias.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81. Recebidos os autos, o Corregedor-Geral poderá, dentro de cinco dias: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 – pedir esclarecimentos ou determinar diligências que entender necessárias à comissão processante, estabelecendo prazo para cumprimento; ou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II – encaminhar os autos ao Conselho Municipal dos Direitos da Criança e do Adolescente para deliberação acerca da pena a ser aplicada, se reconhecida hipótese de perda do mandato.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82. As irregularidades processuais que não constituam vícios substanciais insanáveis, suscetíveis de influírem na apuração da verdade ou na decisão do processo, não lhe determinarão a nulidade.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bCs/>
          <w:sz w:val="24"/>
          <w:szCs w:val="24"/>
        </w:rPr>
      </w:pPr>
      <w:r>
        <w:rPr>
          <w:rFonts w:asciiTheme="minorHAnsi" w:hAnsiTheme="minorHAnsi" w:ascii="Calibri" w:hAnsi="Calibri"/>
          <w:bCs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bCs/>
          <w:sz w:val="24"/>
          <w:szCs w:val="24"/>
        </w:rPr>
      </w:pPr>
      <w:r>
        <w:rPr>
          <w:rFonts w:ascii="Calibri" w:hAnsi="Calibri" w:asciiTheme="minorHAnsi" w:hAnsiTheme="minorHAnsi"/>
          <w:bCs/>
          <w:sz w:val="24"/>
          <w:szCs w:val="24"/>
        </w:rPr>
        <w:t>Subseção VII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bCs/>
          <w:sz w:val="24"/>
          <w:szCs w:val="24"/>
        </w:rPr>
      </w:pPr>
      <w:r>
        <w:rPr>
          <w:rFonts w:ascii="Calibri" w:hAnsi="Calibri" w:asciiTheme="minorHAnsi" w:hAnsiTheme="minorHAnsi"/>
          <w:bCs/>
          <w:sz w:val="24"/>
          <w:szCs w:val="24"/>
        </w:rPr>
        <w:t>Do Pedido de Reconsideração e do Recurso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bCs/>
          <w:sz w:val="24"/>
          <w:szCs w:val="24"/>
        </w:rPr>
      </w:pPr>
      <w:r>
        <w:rPr>
          <w:rFonts w:asciiTheme="minorHAnsi" w:hAnsiTheme="minorHAnsi" w:ascii="Calibri" w:hAnsi="Calibri"/>
          <w:bCs/>
          <w:sz w:val="24"/>
          <w:szCs w:val="24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83. Da decisão do Corregedor-Geral e do Conselho Municipal dos Direitos da Criança e do Adolescente que aplicar penalidade à Conselheiro Tutelar é garantido o direito de pedir reconsideração e recorrer, em defesa de direito ou de interesse legítimo.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Parágrafo único. As petições, salvo determinação expressa em regulamento, serão dirigidas à autoridade competente e terão decisão no prazo de trinta dias.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84. O pedido de reconsideração deverá conter novos argumentos ou provas suscetíveis de reformar da decisão.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Parágrafo único. O pedido de reconsideração, admitido uma única vez, será submetido ao Corregedor-Geral ou ao Conselho Municipal dos Direitos da Criança e do Adolescente, para deliberação em plenária, de acordo com a competência para a aplicação da penalidade.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85. Caberá recurso ao Prefeito Municipal, como última instância administrativa.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86. O prazo para interposição de pedido de reconsideração ou de recurso é de trinta dias, a contar da data da ciência do Conselheiro Tutelar da decisão, mediante notificação pessoal ou da publicação do despacho, o que ocorrer por último.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Parágrafo único. O pedido de reconsideração e o recurso não terão efeito suspensivo e, se providos, seus efeitos retroagirão à data do ato impugnado.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="Calibri" w:hAnsi="Calibri" w:asciiTheme="minorHAnsi" w:hAnsiTheme="minorHAnsi"/>
          <w:sz w:val="24"/>
          <w:szCs w:val="24"/>
          <w:shd w:fill="FFFFFF" w:val="clear"/>
        </w:rPr>
        <w:tab/>
        <w:t>Art. 87. É assegurado o direito de vista do processo ao Conselheiro Tutelar ou ao seu representante legal.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CAPÍTULO V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bCs/>
          <w:caps/>
          <w:sz w:val="24"/>
          <w:szCs w:val="24"/>
        </w:rPr>
      </w:pPr>
      <w:r>
        <w:rPr>
          <w:rFonts w:ascii="Calibri" w:hAnsi="Calibri" w:asciiTheme="minorHAnsi" w:hAnsiTheme="minorHAnsi"/>
          <w:bCs/>
          <w:caps/>
          <w:sz w:val="24"/>
          <w:szCs w:val="24"/>
        </w:rPr>
        <w:t>Do Sistema Municipal de Atendimento Socioeducativo</w:t>
      </w:r>
    </w:p>
    <w:p>
      <w:pPr>
        <w:pStyle w:val="Standard"/>
        <w:tabs>
          <w:tab w:val="clear" w:pos="708"/>
          <w:tab w:val="left" w:pos="709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ab/>
        <w:t xml:space="preserve">Art. 88. Fica instituído o Sistema Municipal de Atendimento Socioeducativo </w:t>
      </w:r>
      <w:r>
        <w:rPr>
          <w:rFonts w:cs="Arial" w:ascii="Calibri" w:hAnsi="Calibri" w:asciiTheme="minorHAnsi" w:hAnsiTheme="minorHAnsi"/>
        </w:rPr>
        <w:t>–</w:t>
      </w:r>
      <w:r>
        <w:rPr>
          <w:rFonts w:eastAsia="Arial Unicode MS" w:cs="Arial" w:ascii="Calibri" w:hAnsi="Calibri" w:asciiTheme="minorHAnsi" w:hAnsiTheme="minorHAnsi"/>
        </w:rPr>
        <w:t xml:space="preserve"> SIMASE, conjunto de regras, serviços e ações destinadas à execução de medidas socioeducativas, destinado a prestar assistência especializada às crianças e aos adolescentes autores de ato infracional.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eastAsia="Arial Unicode MS" w:cs="Arial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ab/>
        <w:t>Art. 89. Para o cumprimento dos objetivos do SIMASE, será elaborado o Plano Municipal de Atendimento Socioeducativo, em conformidade com os Planos Nacional e Estadual.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eastAsia="Arial Unicode MS" w:cs="Arial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ab/>
        <w:t>§ 1º O Plano Municipal de Atendimento Socioeducativo deverá contemplar ações articuladas nas áreas de educação, saúde, assistência social, cultura, capacitação para o trabalho e o esporte, para os adolescentes atendidos, em conformidade com os princípios elencados na legislação que trata dos direitos da criança e do adolescente.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eastAsia="Arial Unicode MS" w:cs="Arial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ab/>
        <w:t>§ 2º O Plano Municipal de Atendimento Socioeducativo indicará o órgão administrativo que terá funções executiva e de gestão do SIMASE.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eastAsia="Arial Unicode MS" w:cs="Arial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ab/>
        <w:t>§ 3º O Plano Municipal de Atendimento Socioeducativo será submetido à deliberação do COMDICA.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eastAsia="Arial Unicode MS" w:cs="Arial" w:asciiTheme="minorHAnsi" w:hAnsiTheme="minorHAnsi"/>
        </w:rPr>
      </w:pPr>
      <w:r>
        <w:rPr>
          <w:rFonts w:eastAsia="Arial Unicode MS" w:cs="Arial" w:ascii="Calibri" w:hAnsi="Calibri"/>
        </w:rPr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eastAsia="Arial Unicode MS" w:cs="Arial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ab/>
        <w:t>Art. 90. Ao órgão executivo gestor do SIMASE compete: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eastAsia="Arial Unicode MS" w:cs="Arial" w:asciiTheme="minorHAnsi" w:hAnsiTheme="minorHAnsi"/>
        </w:rPr>
      </w:pPr>
      <w:r>
        <w:rPr>
          <w:rFonts w:eastAsia="Arial Unicode MS" w:cs="Arial" w:ascii="Calibri" w:hAnsi="Calibri"/>
        </w:rPr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 xml:space="preserve">I </w:t>
      </w:r>
      <w:r>
        <w:rPr>
          <w:rFonts w:cs="Arial" w:ascii="Calibri" w:hAnsi="Calibri" w:asciiTheme="minorHAnsi" w:hAnsiTheme="minorHAnsi"/>
        </w:rPr>
        <w:t>–</w:t>
      </w:r>
      <w:r>
        <w:rPr>
          <w:rFonts w:eastAsia="Arial Unicode MS" w:cs="Arial" w:ascii="Calibri" w:hAnsi="Calibri" w:asciiTheme="minorHAnsi" w:hAnsiTheme="minorHAnsi"/>
        </w:rPr>
        <w:t xml:space="preserve"> formular, instituir, coordenar e manter o Sistema, respeitadas as diretrizes fixadas pela União e pelo Estado;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 xml:space="preserve">II </w:t>
      </w:r>
      <w:r>
        <w:rPr>
          <w:rFonts w:cs="Arial" w:ascii="Calibri" w:hAnsi="Calibri" w:asciiTheme="minorHAnsi" w:hAnsiTheme="minorHAnsi"/>
        </w:rPr>
        <w:t>–</w:t>
      </w:r>
      <w:r>
        <w:rPr>
          <w:rFonts w:eastAsia="Arial Unicode MS" w:cs="Arial" w:ascii="Calibri" w:hAnsi="Calibri" w:asciiTheme="minorHAnsi" w:hAnsiTheme="minorHAnsi"/>
        </w:rPr>
        <w:t xml:space="preserve"> criar e manter programas de atendimento para a execução das medidas socioeducativas em meio aberto;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 xml:space="preserve">III </w:t>
      </w:r>
      <w:r>
        <w:rPr>
          <w:rFonts w:cs="Arial" w:ascii="Calibri" w:hAnsi="Calibri" w:asciiTheme="minorHAnsi" w:hAnsiTheme="minorHAnsi"/>
        </w:rPr>
        <w:t>–</w:t>
      </w:r>
      <w:r>
        <w:rPr>
          <w:rFonts w:eastAsia="Arial Unicode MS" w:cs="Arial" w:ascii="Calibri" w:hAnsi="Calibri" w:asciiTheme="minorHAnsi" w:hAnsiTheme="minorHAnsi"/>
        </w:rPr>
        <w:t xml:space="preserve"> editar normas complementares para a organização e funcionamento dos programas do Sistema;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 xml:space="preserve">IV </w:t>
      </w:r>
      <w:r>
        <w:rPr>
          <w:rFonts w:cs="Arial" w:ascii="Calibri" w:hAnsi="Calibri" w:asciiTheme="minorHAnsi" w:hAnsiTheme="minorHAnsi"/>
        </w:rPr>
        <w:t>–</w:t>
      </w:r>
      <w:r>
        <w:rPr>
          <w:rFonts w:eastAsia="Arial Unicode MS" w:cs="Arial" w:ascii="Calibri" w:hAnsi="Calibri" w:asciiTheme="minorHAnsi" w:hAnsiTheme="minorHAnsi"/>
        </w:rPr>
        <w:t xml:space="preserve"> cadastrar-se no Sistema Nacional de Informações sobre o Atendimento Socioeducativo e fornecer regularmente os dados necessários ao povoamento e à atualização do Sistema; e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ind w:firstLine="709"/>
        <w:jc w:val="both"/>
        <w:rPr>
          <w:rFonts w:ascii="Calibri" w:hAnsi="Calibri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 xml:space="preserve">V </w:t>
      </w:r>
      <w:r>
        <w:rPr>
          <w:rFonts w:cs="Arial" w:ascii="Calibri" w:hAnsi="Calibri" w:asciiTheme="minorHAnsi" w:hAnsiTheme="minorHAnsi"/>
        </w:rPr>
        <w:t>–</w:t>
      </w:r>
      <w:r>
        <w:rPr>
          <w:rFonts w:eastAsia="Arial Unicode MS" w:cs="Arial" w:ascii="Calibri" w:hAnsi="Calibri" w:asciiTheme="minorHAnsi" w:hAnsiTheme="minorHAnsi"/>
        </w:rPr>
        <w:t xml:space="preserve"> cofinanciar a execução de programas e ações destinados ao atendimento inicial de adolescente apreendido para apuração de ato infracional, bem como aqueles destinados a adolescente a quem foi aplicada medida socioeducativa em meio aberto.</w:t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hd w:val="clear" w:color="auto" w:fill="FFFFFF"/>
        <w:tabs>
          <w:tab w:val="clear" w:pos="708"/>
          <w:tab w:val="left" w:pos="709" w:leader="none"/>
          <w:tab w:val="left" w:pos="5954" w:leader="none"/>
        </w:tabs>
        <w:jc w:val="both"/>
        <w:rPr>
          <w:rFonts w:ascii="Calibri" w:hAnsi="Calibri" w:eastAsia="Arial Unicode MS" w:cs="Arial" w:asciiTheme="minorHAnsi" w:hAnsiTheme="minorHAnsi"/>
        </w:rPr>
      </w:pPr>
      <w:r>
        <w:rPr>
          <w:rFonts w:eastAsia="Arial Unicode MS" w:cs="Arial" w:ascii="Calibri" w:hAnsi="Calibri" w:asciiTheme="minorHAnsi" w:hAnsiTheme="minorHAnsi"/>
        </w:rPr>
        <w:tab/>
        <w:t>Art. 91. O Poder Executivo Municipal poderá regulamentar, na forma da lei, a operacionalização do SIMASE.</w:t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both"/>
        <w:rPr>
          <w:rFonts w:ascii="Calibri" w:hAnsi="Calibri" w:asciiTheme="minorHAnsi" w:hAnsiTheme="minorHAnsi"/>
          <w:sz w:val="24"/>
          <w:szCs w:val="24"/>
          <w:shd w:fill="FFFFFF" w:val="clear"/>
        </w:rPr>
      </w:pPr>
      <w:r>
        <w:rPr>
          <w:rFonts w:asciiTheme="minorHAnsi" w:hAnsiTheme="minorHAnsi" w:ascii="Calibri" w:hAnsi="Calibri"/>
          <w:sz w:val="24"/>
          <w:szCs w:val="24"/>
          <w:shd w:fill="FFFFFF" w:val="clear"/>
        </w:rPr>
      </w:r>
    </w:p>
    <w:p>
      <w:pPr>
        <w:pStyle w:val="Standard"/>
        <w:tabs>
          <w:tab w:val="clear" w:pos="708"/>
          <w:tab w:val="left" w:pos="709" w:leader="none"/>
          <w:tab w:val="left" w:pos="1134" w:leader="none"/>
          <w:tab w:val="left" w:pos="4253" w:leader="none"/>
          <w:tab w:val="left" w:pos="5954" w:leader="none"/>
        </w:tabs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TÍTULO</w:t>
      </w:r>
      <w:r>
        <w:rPr>
          <w:rFonts w:ascii="Calibri" w:hAnsi="Calibri" w:asciiTheme="minorHAnsi" w:hAnsiTheme="minorHAnsi"/>
          <w:spacing w:val="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sz w:val="24"/>
          <w:szCs w:val="24"/>
        </w:rPr>
        <w:t>VI</w:t>
      </w:r>
    </w:p>
    <w:p>
      <w:pPr>
        <w:pStyle w:val="Textbody"/>
        <w:ind w:left="488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DA PREVISÃO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ORÇAMENTÁRIA</w:t>
      </w:r>
    </w:p>
    <w:p>
      <w:pPr>
        <w:pStyle w:val="Textbody"/>
        <w:jc w:val="center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  <w:shd w:fill="FFFFFF" w:val="clear"/>
        </w:rPr>
        <w:t>Art. 92</w:t>
      </w:r>
      <w:r>
        <w:rPr>
          <w:rFonts w:ascii="Calibri" w:hAnsi="Calibri" w:asciiTheme="minorHAnsi" w:hAnsiTheme="minorHAnsi"/>
          <w:sz w:val="24"/>
          <w:szCs w:val="24"/>
          <w:shd w:fill="FFFFFF" w:val="clear"/>
        </w:rPr>
        <w:t xml:space="preserve"> 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O Município fará anualmente previsão orçamentária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para fazer frente às despesas</w:t>
      </w:r>
      <w:r>
        <w:rPr>
          <w:rFonts w:ascii="Calibri" w:hAnsi="Calibri" w:asciiTheme="minorHAnsi" w:hAnsiTheme="minorHAnsi"/>
          <w:b w:val="false"/>
          <w:spacing w:val="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públicas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derivadas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da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presente</w:t>
      </w:r>
      <w:r>
        <w:rPr>
          <w:rFonts w:ascii="Calibri" w:hAnsi="Calibri" w:asciiTheme="minorHAnsi" w:hAnsiTheme="minorHAnsi"/>
          <w:b w:val="false"/>
          <w:spacing w:val="-1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Lei.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Parágrafo Único - A Lei Orçamentária Municipal conterá dotação orçamentária específica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para implantação, manutenção e funcionamento do Conselho Tutelar e custeio de seguintes</w:t>
      </w:r>
      <w:r>
        <w:rPr>
          <w:rFonts w:ascii="Calibri" w:hAnsi="Calibri" w:asciiTheme="minorHAnsi" w:hAnsiTheme="minorHAnsi"/>
          <w:b w:val="false"/>
          <w:spacing w:val="1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despesas: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  <w:t>a) mobiliário, água, luz, telefone fixo e móvel, internet, computadores, fax e outros;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  <w:t>b) formação continuada para os membros do Conselho Tutelar;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  <w:t>c) Custeio de despesas dos conselheiros inerentes ao exercício de suas atribuições;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  <w:t>d) espaço adequado para a sede do Conselho Tutelar, seja por meio de aquisição, seja por locação, bem como sua manutenção;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  <w:t>e) transporte adequado, permanente e exclusivo para o exercício da função, incluindo sua manutenção;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w w:val="95"/>
          <w:sz w:val="24"/>
          <w:szCs w:val="24"/>
        </w:rPr>
        <w:t>f) segurança da sede e de todo o seu patrimônio.</w:t>
      </w:r>
    </w:p>
    <w:p>
      <w:pPr>
        <w:pStyle w:val="Textbody"/>
        <w:ind w:firstLine="709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578" w:right="609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TÍTULO</w:t>
      </w:r>
      <w:r>
        <w:rPr>
          <w:rFonts w:ascii="Calibri" w:hAnsi="Calibri" w:asciiTheme="minorHAnsi" w:hAnsiTheme="minorHAnsi"/>
          <w:b w:val="false"/>
          <w:spacing w:val="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IV</w:t>
      </w:r>
    </w:p>
    <w:p>
      <w:pPr>
        <w:pStyle w:val="Textbody"/>
        <w:ind w:left="478" w:right="572"/>
        <w:jc w:val="center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</w:rPr>
        <w:t>DAS</w:t>
      </w:r>
      <w:r>
        <w:rPr>
          <w:rFonts w:ascii="Calibri" w:hAnsi="Calibri" w:asciiTheme="minorHAnsi" w:hAnsiTheme="minorHAnsi"/>
          <w:b w:val="false"/>
          <w:spacing w:val="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DISPOSIÇÕES</w:t>
      </w:r>
      <w:r>
        <w:rPr>
          <w:rFonts w:ascii="Calibri" w:hAnsi="Calibri" w:asciiTheme="minorHAnsi" w:hAnsiTheme="minorHAnsi"/>
          <w:b w:val="false"/>
          <w:spacing w:val="10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GERAIS</w:t>
      </w:r>
    </w:p>
    <w:p>
      <w:pPr>
        <w:pStyle w:val="Textbody"/>
        <w:ind w:firstLine="889" w:left="118" w:right="142"/>
        <w:jc w:val="both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884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  <w:shd w:fill="FFFFFF" w:val="clear"/>
        </w:rPr>
        <w:t>Art. 93</w:t>
      </w:r>
      <w:r>
        <w:rPr>
          <w:rFonts w:ascii="Calibri" w:hAnsi="Calibri" w:asciiTheme="minorHAnsi" w:hAnsiTheme="minorHAnsi"/>
          <w:sz w:val="24"/>
          <w:szCs w:val="24"/>
          <w:shd w:fill="FFFFFF" w:val="clear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Esta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Lei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entra</w:t>
      </w:r>
      <w:r>
        <w:rPr>
          <w:rFonts w:ascii="Calibri" w:hAnsi="Calibri" w:asciiTheme="minorHAnsi" w:hAnsiTheme="minorHAnsi"/>
          <w:b w:val="false"/>
          <w:spacing w:val="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em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vigor</w:t>
      </w:r>
      <w:r>
        <w:rPr>
          <w:rFonts w:ascii="Calibri" w:hAnsi="Calibri" w:asciiTheme="minorHAnsi" w:hAnsiTheme="minorHAnsi"/>
          <w:b w:val="false"/>
          <w:spacing w:val="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na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data</w:t>
      </w:r>
      <w:r>
        <w:rPr>
          <w:rFonts w:ascii="Calibri" w:hAnsi="Calibri" w:asciiTheme="minorHAnsi" w:hAnsiTheme="minorHAnsi"/>
          <w:b w:val="false"/>
          <w:spacing w:val="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de</w:t>
      </w:r>
      <w:r>
        <w:rPr>
          <w:rFonts w:ascii="Calibri" w:hAnsi="Calibri" w:asciiTheme="minorHAnsi" w:hAnsiTheme="minorHAnsi"/>
          <w:b w:val="false"/>
          <w:spacing w:val="2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sua</w:t>
      </w:r>
      <w:r>
        <w:rPr>
          <w:rFonts w:ascii="Calibri" w:hAnsi="Calibri" w:asciiTheme="minorHAnsi" w:hAnsiTheme="minorHAnsi"/>
          <w:b w:val="false"/>
          <w:spacing w:val="3"/>
          <w:w w:val="95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w w:val="95"/>
          <w:sz w:val="24"/>
          <w:szCs w:val="24"/>
        </w:rPr>
        <w:t>publicação.</w:t>
      </w:r>
    </w:p>
    <w:p>
      <w:pPr>
        <w:pStyle w:val="Textbody"/>
        <w:rPr>
          <w:rFonts w:ascii="Calibri" w:hAnsi="Calibri" w:asciiTheme="minorHAnsi" w:hAnsiTheme="minorHAnsi"/>
          <w:b w:val="false"/>
          <w:sz w:val="24"/>
          <w:szCs w:val="24"/>
        </w:rPr>
      </w:pPr>
      <w:r>
        <w:rPr>
          <w:rFonts w:asciiTheme="minorHAnsi" w:hAnsiTheme="minorHAnsi" w:ascii="Calibri" w:hAnsi="Calibri"/>
          <w:b w:val="false"/>
          <w:sz w:val="24"/>
          <w:szCs w:val="24"/>
        </w:rPr>
      </w:r>
    </w:p>
    <w:p>
      <w:pPr>
        <w:pStyle w:val="Textbody"/>
        <w:ind w:left="884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b w:val="false"/>
          <w:sz w:val="24"/>
          <w:szCs w:val="24"/>
          <w:shd w:fill="FFFFFF" w:val="clear"/>
        </w:rPr>
        <w:t>Art. 95</w:t>
      </w:r>
      <w:r>
        <w:rPr>
          <w:rFonts w:ascii="Calibri" w:hAnsi="Calibri" w:asciiTheme="minorHAnsi" w:hAnsiTheme="minorHAnsi"/>
          <w:sz w:val="24"/>
          <w:szCs w:val="24"/>
          <w:shd w:fill="FFFFFF" w:val="clear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Fica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revogada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a</w:t>
      </w:r>
      <w:r>
        <w:rPr>
          <w:rFonts w:ascii="Calibri" w:hAnsi="Calibri" w:asciiTheme="minorHAnsi" w:hAnsiTheme="minorHAnsi"/>
          <w:b w:val="false"/>
          <w:spacing w:val="-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Lei</w:t>
      </w:r>
      <w:r>
        <w:rPr>
          <w:rFonts w:ascii="Calibri" w:hAnsi="Calibri" w:asciiTheme="minorHAnsi" w:hAnsiTheme="minorHAnsi"/>
          <w:b w:val="false"/>
          <w:spacing w:val="-14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>Municipal</w:t>
      </w:r>
      <w:r>
        <w:rPr>
          <w:rFonts w:ascii="Calibri" w:hAnsi="Calibri" w:asciiTheme="minorHAnsi" w:hAnsiTheme="minorHAnsi"/>
          <w:b w:val="false"/>
          <w:spacing w:val="-13"/>
          <w:sz w:val="24"/>
          <w:szCs w:val="24"/>
        </w:rPr>
        <w:t xml:space="preserve"> </w:t>
      </w:r>
      <w:r>
        <w:rPr>
          <w:rFonts w:ascii="Calibri" w:hAnsi="Calibri" w:asciiTheme="minorHAnsi" w:hAnsiTheme="minorHAnsi"/>
          <w:b w:val="false"/>
          <w:sz w:val="24"/>
          <w:szCs w:val="24"/>
        </w:rPr>
        <w:t xml:space="preserve">nº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4840/2013</w:t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GABINETE DO PREFEITO MUNICIPAL DE TRÊS PASSOS</w:t>
      </w:r>
    </w:p>
    <w:p>
      <w:pPr>
        <w:pStyle w:val="NormalWeb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Aos 30 dias de junho de 2025.</w:t>
      </w:r>
    </w:p>
    <w:p>
      <w:pPr>
        <w:pStyle w:val="NormalWeb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  <w:bookmarkStart w:id="1" w:name="_GoBack"/>
      <w:bookmarkStart w:id="2" w:name="_GoBack"/>
      <w:bookmarkEnd w:id="2"/>
    </w:p>
    <w:p>
      <w:pPr>
        <w:pStyle w:val="NormalWeb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ARLEI LUIS TOMAZONI</w:t>
      </w:r>
    </w:p>
    <w:p>
      <w:pPr>
        <w:pStyle w:val="NormalWeb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Prefeito Municipal </w:t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701" w:right="1134" w:gutter="0" w:header="709" w:top="283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5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5pt;height:1.1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9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349250"/>
              <wp:effectExtent l="0" t="0" r="0" b="0"/>
              <wp:wrapSquare wrapText="bothSides"/>
              <wp:docPr id="6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47.4pt;margin-top:0.05pt;width:6.05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w:drawing>
        <wp:inline distT="0" distB="0" distL="0" distR="0">
          <wp:extent cx="4171950" cy="571500"/>
          <wp:effectExtent l="0" t="0" r="0" b="0"/>
          <wp:docPr id="7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9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349250"/>
              <wp:effectExtent l="0" t="0" r="0" b="0"/>
              <wp:wrapSquare wrapText="bothSides"/>
              <wp:docPr id="8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47.4pt;margin-top:0.05pt;width:6.05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w:drawing>
        <wp:inline distT="0" distB="0" distL="0" distR="0">
          <wp:extent cx="4171950" cy="571500"/>
          <wp:effectExtent l="0" t="0" r="0" b="0"/>
          <wp:docPr id="9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47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7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2" name="Imagem 47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7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3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4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830" w:hanging="251"/>
      </w:pPr>
      <w:rPr>
        <w:sz w:val="21"/>
        <w:spacing w:val="-1"/>
        <w:b/>
        <w:szCs w:val="21"/>
        <w:bCs/>
        <w:w w:val="102"/>
        <w:rFonts w:eastAsia="Arial" w:cs="Arial"/>
        <w:color w:val="333333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6" w:hanging="25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2" w:hanging="2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8" w:hanging="2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4" w:hanging="2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0" w:hanging="2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6" w:hanging="2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2" w:hanging="2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08" w:hanging="25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830" w:hanging="251"/>
      </w:pPr>
      <w:rPr>
        <w:sz w:val="21"/>
        <w:spacing w:val="-1"/>
        <w:b/>
        <w:szCs w:val="21"/>
        <w:bCs/>
        <w:w w:val="102"/>
        <w:rFonts w:eastAsia="Arial" w:cs="Arial"/>
        <w:color w:val="333333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6" w:hanging="25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2" w:hanging="2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8" w:hanging="2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4" w:hanging="2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0" w:hanging="2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6" w:hanging="2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2" w:hanging="2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08" w:hanging="25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830" w:hanging="251"/>
      </w:pPr>
      <w:rPr>
        <w:sz w:val="21"/>
        <w:spacing w:val="-1"/>
        <w:b/>
        <w:szCs w:val="21"/>
        <w:bCs/>
        <w:w w:val="102"/>
        <w:rFonts w:eastAsia="Arial" w:cs="Arial"/>
        <w:color w:val="333333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6" w:hanging="25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2" w:hanging="2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8" w:hanging="2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4" w:hanging="2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0" w:hanging="2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6" w:hanging="2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2" w:hanging="2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08" w:hanging="251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830" w:hanging="251"/>
      </w:pPr>
      <w:rPr>
        <w:sz w:val="21"/>
        <w:spacing w:val="-1"/>
        <w:b/>
        <w:szCs w:val="21"/>
        <w:bCs/>
        <w:w w:val="102"/>
        <w:rFonts w:eastAsia="Arial" w:cs="Arial"/>
        <w:color w:val="333333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6" w:hanging="25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2" w:hanging="2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8" w:hanging="2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4" w:hanging="2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0" w:hanging="2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6" w:hanging="2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2" w:hanging="2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08" w:hanging="251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4"/>
    <w:lvlOverride w:ilvl="0">
      <w:startOverride w:val="1"/>
    </w:lvlOverride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1">
    <w:name w:val="heading 1"/>
    <w:basedOn w:val="Normal"/>
    <w:next w:val="Normal"/>
    <w:link w:val="Ttulo1Char"/>
    <w:qFormat/>
    <w:rsid w:val="00172e49"/>
    <w:pPr>
      <w:keepNext w:val="true"/>
      <w:jc w:val="both"/>
      <w:outlineLvl w:val="0"/>
    </w:pPr>
    <w:rPr>
      <w:szCs w:val="20"/>
    </w:rPr>
  </w:style>
  <w:style w:type="paragraph" w:styleId="Heading2">
    <w:name w:val="heading 2"/>
    <w:basedOn w:val="Standard"/>
    <w:next w:val="Standard"/>
    <w:link w:val="Ttulo2Char"/>
    <w:qFormat/>
    <w:rsid w:val="00da35d3"/>
    <w:pPr>
      <w:keepNext w:val="true"/>
      <w:ind w:firstLine="851"/>
      <w:jc w:val="center"/>
      <w:outlineLvl w:val="1"/>
    </w:pPr>
    <w:rPr>
      <w:rFonts w:ascii="Times New Roman" w:hAnsi="Times New Roman" w:eastAsia="Times New Roman" w:cs="Times New Roman"/>
      <w:b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BodyText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Emphasis">
    <w:name w:val="Emphasis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qFormat/>
    <w:rsid w:val="00172e4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b01cc"/>
    <w:rPr>
      <w:b/>
      <w:bCs/>
    </w:rPr>
  </w:style>
  <w:style w:type="character" w:styleId="label" w:customStyle="1">
    <w:name w:val="label"/>
    <w:basedOn w:val="DefaultParagraphFont"/>
    <w:qFormat/>
    <w:rsid w:val="002c6151"/>
    <w:rPr/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6d6a3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2Char" w:customStyle="1">
    <w:name w:val="Título 2 Char"/>
    <w:basedOn w:val="DefaultParagraphFont"/>
    <w:qFormat/>
    <w:rsid w:val="00da35d3"/>
    <w:rPr>
      <w:rFonts w:ascii="Times New Roman" w:hAnsi="Times New Roman" w:eastAsia="Times New Roman" w:cs="Times New Roman"/>
      <w:b/>
      <w:szCs w:val="20"/>
      <w:lang w:val="pt-PT" w:eastAsia="ar-SA"/>
    </w:rPr>
  </w:style>
  <w:style w:type="character" w:styleId="TextodenotadefimChar" w:customStyle="1">
    <w:name w:val="Texto de nota de fim Char"/>
    <w:basedOn w:val="DefaultParagraphFont"/>
    <w:qFormat/>
    <w:rsid w:val="00da35d3"/>
    <w:rPr>
      <w:rFonts w:ascii="Calibri" w:hAnsi="Calibri" w:eastAsia="Calibri" w:cs="Tahoma"/>
      <w:sz w:val="20"/>
      <w:szCs w:val="20"/>
      <w:lang w:val="en-US"/>
    </w:rPr>
  </w:style>
  <w:style w:type="character" w:styleId="TextodenotaderodapChar" w:customStyle="1">
    <w:name w:val="Texto de nota de rodapé Char"/>
    <w:basedOn w:val="DefaultParagraphFont"/>
    <w:qFormat/>
    <w:rsid w:val="00da35d3"/>
    <w:rPr>
      <w:rFonts w:ascii="Calibri" w:hAnsi="Calibri" w:eastAsia="Calibri" w:cs="Tahoma"/>
      <w:sz w:val="20"/>
      <w:szCs w:val="20"/>
      <w:lang w:val="en-US"/>
    </w:rPr>
  </w:style>
  <w:style w:type="character" w:styleId="Internetlink" w:customStyle="1">
    <w:name w:val="Internet link"/>
    <w:qFormat/>
    <w:rsid w:val="00da35d3"/>
    <w:rPr>
      <w:color w:val="000080"/>
      <w:u w:val="single"/>
    </w:rPr>
  </w:style>
  <w:style w:type="character" w:styleId="FootnoteSymbol" w:customStyle="1">
    <w:name w:val="Footnote Symbol"/>
    <w:qFormat/>
    <w:rsid w:val="00da35d3"/>
    <w:rPr/>
  </w:style>
  <w:style w:type="character" w:styleId="FootnoteReference" w:customStyle="1">
    <w:name w:val="footnote reference"/>
    <w:rsid w:val="00da35d3"/>
    <w:rPr>
      <w:vertAlign w:val="superscript"/>
    </w:rPr>
  </w:style>
  <w:style w:type="character" w:styleId="Refdenotaderodap1" w:customStyle="1">
    <w:name w:val="Ref. de nota de rodapé1"/>
    <w:qFormat/>
    <w:rsid w:val="00da35d3"/>
    <w:rPr>
      <w:vertAlign w:val="superscript"/>
    </w:rPr>
  </w:style>
  <w:style w:type="character" w:styleId="EndnoteReference" w:customStyle="1">
    <w:name w:val="endnote reference"/>
    <w:rsid w:val="00da35d3"/>
    <w:rPr>
      <w:vertAlign w:val="superscript"/>
    </w:rPr>
  </w:style>
  <w:style w:type="character" w:styleId="EndnoteSymbol" w:customStyle="1">
    <w:name w:val="Endnote Symbol"/>
    <w:qFormat/>
    <w:rsid w:val="00da35d3"/>
    <w:rPr/>
  </w:style>
  <w:style w:type="character" w:styleId="Caracteresdenotaderodap">
    <w:name w:val="Caracteres de nota de rodapé"/>
    <w:basedOn w:val="DefaultParagraphFont"/>
    <w:qFormat/>
    <w:rsid w:val="00da35d3"/>
    <w:rPr>
      <w:vertAlign w:val="superscript"/>
    </w:rPr>
  </w:style>
  <w:style w:type="character" w:styleId="Caracteresdenotadefim">
    <w:name w:val="Caracteres de nota de fim"/>
    <w:basedOn w:val="DefaultParagraphFont"/>
    <w:qFormat/>
    <w:rsid w:val="00da35d3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rsid w:val="00da35d3"/>
    <w:pPr>
      <w:widowControl w:val="false"/>
      <w:ind w:left="3589" w:right="457"/>
      <w:jc w:val="both"/>
      <w:textAlignment w:val="baseline"/>
    </w:pPr>
    <w:rPr>
      <w:rFonts w:ascii="Arial" w:hAnsi="Arial" w:eastAsia="Arial" w:cs="Arial"/>
      <w:b/>
      <w:bCs/>
      <w:sz w:val="27"/>
      <w:szCs w:val="27"/>
      <w:lang w:val="pt-PT"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Standard"/>
    <w:qFormat/>
    <w:rsid w:val="00da35d3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6f0bfe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Standard"/>
    <w:qFormat/>
    <w:rsid w:val="00da35d3"/>
    <w:pPr/>
    <w:rPr/>
  </w:style>
  <w:style w:type="paragraph" w:styleId="Footer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uiPriority w:val="1"/>
    <w:qFormat/>
    <w:rsid w:val="007c35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er">
    <w:name w:val="header"/>
    <w:basedOn w:val="Normal"/>
    <w:link w:val="CabealhoChar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6d6a3f"/>
    <w:pPr>
      <w:spacing w:before="0" w:after="120"/>
      <w:ind w:left="283"/>
    </w:pPr>
    <w:rPr/>
  </w:style>
  <w:style w:type="paragraph" w:styleId="Standard" w:customStyle="1">
    <w:name w:val="Standard"/>
    <w:qFormat/>
    <w:rsid w:val="00da35d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extbody" w:customStyle="1">
    <w:name w:val="Text body"/>
    <w:basedOn w:val="Standard"/>
    <w:qFormat/>
    <w:rsid w:val="00da35d3"/>
    <w:pPr/>
    <w:rPr>
      <w:b/>
      <w:bCs/>
      <w:sz w:val="21"/>
      <w:szCs w:val="21"/>
    </w:rPr>
  </w:style>
  <w:style w:type="paragraph" w:styleId="ListParagraph">
    <w:name w:val="List Paragraph"/>
    <w:basedOn w:val="Standard"/>
    <w:qFormat/>
    <w:rsid w:val="00da35d3"/>
    <w:pPr>
      <w:ind w:firstLine="460" w:left="118"/>
    </w:pPr>
    <w:rPr/>
  </w:style>
  <w:style w:type="paragraph" w:styleId="TableParagraph" w:customStyle="1">
    <w:name w:val="Table Paragraph"/>
    <w:basedOn w:val="Standard"/>
    <w:qFormat/>
    <w:rsid w:val="00da35d3"/>
    <w:pPr/>
    <w:rPr/>
  </w:style>
  <w:style w:type="paragraph" w:styleId="Contedodoquadro" w:customStyle="1">
    <w:name w:val="Conteúdo do quadro"/>
    <w:basedOn w:val="Standard"/>
    <w:qFormat/>
    <w:rsid w:val="00da35d3"/>
    <w:pPr/>
    <w:rPr/>
  </w:style>
  <w:style w:type="paragraph" w:styleId="Footnote" w:customStyle="1">
    <w:name w:val="Footnote"/>
    <w:basedOn w:val="Standard"/>
    <w:qFormat/>
    <w:rsid w:val="00da35d3"/>
    <w:pPr>
      <w:suppressLineNumbers/>
      <w:ind w:hanging="340" w:left="340"/>
    </w:pPr>
    <w:rPr>
      <w:sz w:val="20"/>
      <w:szCs w:val="20"/>
    </w:rPr>
  </w:style>
  <w:style w:type="paragraph" w:styleId="EndnoteText">
    <w:name w:val="endnote text"/>
    <w:basedOn w:val="Normal"/>
    <w:link w:val="TextodenotadefimChar"/>
    <w:rsid w:val="00da35d3"/>
    <w:pPr>
      <w:widowControl w:val="false"/>
      <w:textAlignment w:val="baseline"/>
    </w:pPr>
    <w:rPr>
      <w:rFonts w:ascii="Calibri" w:hAnsi="Calibri" w:eastAsia="Calibri" w:cs="Tahoma"/>
      <w:sz w:val="20"/>
      <w:szCs w:val="20"/>
      <w:lang w:val="en-US" w:eastAsia="en-US"/>
    </w:rPr>
  </w:style>
  <w:style w:type="paragraph" w:styleId="FootnoteText">
    <w:name w:val="footnote text"/>
    <w:basedOn w:val="Normal"/>
    <w:link w:val="TextodenotaderodapChar"/>
    <w:rsid w:val="00da35d3"/>
    <w:pPr>
      <w:widowControl w:val="false"/>
      <w:textAlignment w:val="baseline"/>
    </w:pPr>
    <w:rPr>
      <w:rFonts w:ascii="Calibri" w:hAnsi="Calibri" w:eastAsia="Calibri" w:cs="Tahoma"/>
      <w:sz w:val="20"/>
      <w:szCs w:val="20"/>
      <w:lang w:val="en-US" w:eastAsia="en-US"/>
    </w:rPr>
  </w:style>
  <w:style w:type="paragraph" w:styleId="NormalIndent">
    <w:name w:val="Normal Indent"/>
    <w:basedOn w:val="Normal"/>
    <w:qFormat/>
    <w:rsid w:val="00da35d3"/>
    <w:pPr>
      <w:widowControl w:val="false"/>
      <w:ind w:left="708"/>
      <w:textAlignment w:val="baseline"/>
    </w:pPr>
    <w:rPr>
      <w:rFonts w:ascii="Calibri" w:hAnsi="Calibri" w:eastAsia="Calibri" w:cs="Tahoma"/>
      <w:sz w:val="22"/>
      <w:szCs w:val="22"/>
      <w:lang w:val="en-US" w:eastAsia="en-US"/>
    </w:rPr>
  </w:style>
  <w:style w:type="paragraph" w:styleId="Default" w:customStyle="1">
    <w:name w:val="Default"/>
    <w:qFormat/>
    <w:rsid w:val="00da35d3"/>
    <w:pPr>
      <w:widowControl w:val="false"/>
      <w:suppressAutoHyphens w:val="fals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2"/>
      <w:lang w:val="en-US" w:eastAsia="en-US" w:bidi="ar-SA"/>
    </w:rPr>
  </w:style>
  <w:style w:type="numbering" w:styleId="Semlista" w:customStyle="1">
    <w:name w:val="Sem lista"/>
    <w:qFormat/>
    <w:rsid w:val="00da35d3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://leismunicipa.is/bdjfu" TargetMode="External"/><Relationship Id="rId6" Type="http://schemas.openxmlformats.org/officeDocument/2006/relationships/hyperlink" Target="http://leismunicipa.is/bdjfu" TargetMode="External"/><Relationship Id="rId7" Type="http://schemas.openxmlformats.org/officeDocument/2006/relationships/hyperlink" Target="https://www.leismunicipais.com.br/" TargetMode="External"/><Relationship Id="rId8" Type="http://schemas.openxmlformats.org/officeDocument/2006/relationships/hyperlink" Target="https://www.leismunicipais.com.br/" TargetMode="External"/><Relationship Id="rId9" Type="http://schemas.openxmlformats.org/officeDocument/2006/relationships/hyperlink" Target="http://leismunicipa.is/bdjfu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27</Pages>
  <Words>8679</Words>
  <Characters>48299</Characters>
  <CharactersWithSpaces>56792</CharactersWithSpaces>
  <Paragraphs>457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2025-06-30T13:40:00Z</dcterms:created>
  <dc:creator>Meus Documentos</dc:creator>
  <dc:description/>
  <dc:language>pt-BR</dc:language>
  <cp:lastModifiedBy>TecleEnter</cp:lastModifiedBy>
  <cp:lastPrinted>2025-06-30T13:38:00Z</cp:lastPrinted>
  <dcterms:modified xsi:type="dcterms:W3CDTF">2025-06-30T13:40:00Z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