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widowControl w:val="false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O Vereador </w:t>
      </w:r>
      <w:r>
        <w:rPr>
          <w:rStyle w:val="Strong"/>
          <w:rFonts w:ascii="Arial" w:hAnsi="Arial"/>
          <w:sz w:val="24"/>
          <w:szCs w:val="24"/>
        </w:rPr>
        <w:t>LUIS DA SILVA</w:t>
      </w:r>
      <w:r>
        <w:rPr>
          <w:rFonts w:ascii="Arial" w:hAnsi="Arial"/>
          <w:b w:val="false"/>
          <w:bCs w:val="false"/>
          <w:sz w:val="24"/>
          <w:szCs w:val="24"/>
        </w:rPr>
        <w:t xml:space="preserve">, com o apoio </w:t>
      </w:r>
      <w:r>
        <w:rPr>
          <w:rFonts w:ascii="Arial" w:hAnsi="Arial"/>
          <w:b w:val="false"/>
          <w:bCs w:val="false"/>
          <w:sz w:val="24"/>
          <w:szCs w:val="24"/>
        </w:rPr>
        <w:t xml:space="preserve">dos </w:t>
      </w:r>
      <w:r>
        <w:rPr>
          <w:rFonts w:ascii="Arial" w:hAnsi="Arial"/>
          <w:b w:val="false"/>
          <w:bCs w:val="false"/>
          <w:sz w:val="24"/>
          <w:szCs w:val="24"/>
        </w:rPr>
        <w:t xml:space="preserve">vereadores </w:t>
      </w:r>
      <w:r>
        <w:rPr>
          <w:rFonts w:ascii="Arial" w:hAnsi="Arial"/>
          <w:b w:val="false"/>
          <w:bCs w:val="false"/>
          <w:sz w:val="24"/>
          <w:szCs w:val="24"/>
        </w:rPr>
        <w:t xml:space="preserve">abaixo firmados, </w:t>
      </w:r>
      <w:r>
        <w:rPr>
          <w:rFonts w:ascii="Arial" w:hAnsi="Arial"/>
          <w:b w:val="false"/>
          <w:bCs w:val="false"/>
          <w:sz w:val="24"/>
          <w:szCs w:val="24"/>
        </w:rPr>
        <w:t xml:space="preserve">apresenta a Vossa Excelência, nos termos do art. 204 do Regimento Interno, a presente 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indicação</w:t>
      </w:r>
      <w:r>
        <w:rPr>
          <w:rFonts w:ascii="Arial" w:hAnsi="Arial"/>
          <w:b w:val="false"/>
          <w:bCs w:val="false"/>
          <w:sz w:val="24"/>
          <w:szCs w:val="24"/>
        </w:rPr>
        <w:t xml:space="preserve">, sugerindo ao Senhor Prefeito Municipal que determine a efetiva realização e conclusão de </w:t>
      </w:r>
      <w:r>
        <w:rPr>
          <w:rStyle w:val="Strong"/>
          <w:rFonts w:ascii="Arial" w:hAnsi="Arial"/>
          <w:b w:val="false"/>
          <w:bCs w:val="false"/>
          <w:sz w:val="24"/>
          <w:szCs w:val="24"/>
        </w:rPr>
        <w:t>um estudo técnico detalhado sobre o trânsito no centro e demais áreas de maior fluxo do município de Três Passos-RS</w:t>
      </w:r>
      <w:r>
        <w:rPr>
          <w:rFonts w:ascii="Arial" w:hAnsi="Arial"/>
          <w:b w:val="false"/>
          <w:bCs w:val="false"/>
          <w:sz w:val="24"/>
          <w:szCs w:val="24"/>
        </w:rPr>
        <w:t>.</w:t>
      </w:r>
    </w:p>
    <w:p>
      <w:pPr>
        <w:pStyle w:val="BodyText"/>
        <w:widowControl w:val="false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O município vem registrando </w:t>
      </w:r>
      <w:r>
        <w:rPr>
          <w:rStyle w:val="Strong"/>
          <w:rFonts w:ascii="Arial" w:hAnsi="Arial"/>
          <w:b w:val="false"/>
          <w:bCs w:val="false"/>
        </w:rPr>
        <w:t>crescimento expressivo na frota de veículos</w:t>
      </w:r>
      <w:r>
        <w:rPr>
          <w:rFonts w:ascii="Arial" w:hAnsi="Arial"/>
          <w:b w:val="false"/>
          <w:bCs w:val="false"/>
        </w:rPr>
        <w:t>, reflexo do desenvolvimento econômico local e do aumento populacional. Consequentemente, observa-se um volume cada vez maior de automóveis circulando pelas principais vias, especialmente na região central, onde se concentram atividades comerciais, serviços e órgãos públicos.</w:t>
      </w:r>
    </w:p>
    <w:p>
      <w:pPr>
        <w:pStyle w:val="BodyText"/>
        <w:widowControl w:val="false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O vereador tem conhecimento de que </w:t>
      </w:r>
      <w:r>
        <w:rPr>
          <w:rStyle w:val="Strong"/>
          <w:rFonts w:ascii="Arial" w:hAnsi="Arial"/>
          <w:b w:val="false"/>
          <w:bCs w:val="false"/>
        </w:rPr>
        <w:t>já existe uma empresa contratada com a finalidade de realizar esse estudo técnico</w:t>
      </w:r>
      <w:r>
        <w:rPr>
          <w:rFonts w:ascii="Arial" w:hAnsi="Arial"/>
          <w:b w:val="false"/>
          <w:bCs w:val="false"/>
        </w:rPr>
        <w:t>, fato que demonstra a preocupação e o planejamento inicial por parte do Executivo. No entanto, entende-se que é fundamental dar seguimento e prioridade à execução do trabalho, garantindo que os resultados sejam efetivamente aplicados em soluções concretas para a comunidade.</w:t>
      </w:r>
    </w:p>
    <w:p>
      <w:pPr>
        <w:pStyle w:val="BodyText"/>
        <w:widowControl w:val="false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O estudo pode beneficiar diretamente a organização de aspectos como: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</w:rPr>
        <w:t>Estacionamentos</w:t>
      </w:r>
      <w:r>
        <w:rPr>
          <w:rFonts w:ascii="Arial" w:hAnsi="Arial"/>
          <w:b w:val="false"/>
          <w:bCs w:val="false"/>
        </w:rPr>
        <w:t>, buscando maior rotatividade e melhor aproveitamento das vagas;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Implantação ou reformulação de </w:t>
      </w:r>
      <w:r>
        <w:rPr>
          <w:rStyle w:val="Strong"/>
          <w:rFonts w:ascii="Arial" w:hAnsi="Arial"/>
          <w:b w:val="false"/>
          <w:bCs w:val="false"/>
        </w:rPr>
        <w:t>rotatórias</w:t>
      </w:r>
      <w:r>
        <w:rPr>
          <w:rFonts w:ascii="Arial" w:hAnsi="Arial"/>
          <w:b w:val="false"/>
          <w:bCs w:val="false"/>
        </w:rPr>
        <w:t>, otimizando cruzamentos e reduzindo pontos críticos de congestionamento;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Análise de possíveis alterações de vias de </w:t>
      </w:r>
      <w:r>
        <w:rPr>
          <w:rStyle w:val="Strong"/>
          <w:rFonts w:ascii="Arial" w:hAnsi="Arial"/>
          <w:b w:val="false"/>
          <w:bCs w:val="false"/>
        </w:rPr>
        <w:t>mão única para sentido duplo</w:t>
      </w:r>
      <w:r>
        <w:rPr>
          <w:rFonts w:ascii="Arial" w:hAnsi="Arial"/>
          <w:b w:val="false"/>
          <w:bCs w:val="false"/>
        </w:rPr>
        <w:t>, ou vice-versa, conforme a necessidade real de cada região;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jc w:val="both"/>
        <w:rPr>
          <w:rFonts w:ascii="Arial" w:hAnsi="Arial"/>
        </w:rPr>
      </w:pPr>
      <w:r>
        <w:rPr>
          <w:rStyle w:val="Strong"/>
          <w:rFonts w:ascii="Arial" w:hAnsi="Arial"/>
          <w:b w:val="false"/>
          <w:bCs w:val="false"/>
        </w:rPr>
        <w:t>Sinalização horizontal e vertical adequada</w:t>
      </w:r>
      <w:r>
        <w:rPr>
          <w:rFonts w:ascii="Arial" w:hAnsi="Arial"/>
          <w:b w:val="false"/>
          <w:bCs w:val="false"/>
        </w:rPr>
        <w:t>, clara e segura para motoristas, pedestres e ciclistas;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Garantia de </w:t>
      </w:r>
      <w:r>
        <w:rPr>
          <w:rStyle w:val="Strong"/>
          <w:rFonts w:ascii="Arial" w:hAnsi="Arial"/>
          <w:b w:val="false"/>
          <w:bCs w:val="false"/>
        </w:rPr>
        <w:t>fluxo seguro para pedestres e ciclistas</w:t>
      </w:r>
      <w:r>
        <w:rPr>
          <w:rFonts w:ascii="Arial" w:hAnsi="Arial"/>
          <w:b w:val="false"/>
          <w:bCs w:val="false"/>
        </w:rPr>
        <w:t>, com a implantação de faixas de travessia em locais estratégicos, calçadas acessíveis e ciclovias;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Melhoria geral da </w:t>
      </w:r>
      <w:r>
        <w:rPr>
          <w:rStyle w:val="Strong"/>
          <w:rFonts w:ascii="Arial" w:hAnsi="Arial"/>
          <w:b w:val="false"/>
          <w:bCs w:val="false"/>
        </w:rPr>
        <w:t>acessibilidade e mobilidade urbana</w:t>
      </w:r>
      <w:r>
        <w:rPr>
          <w:rFonts w:ascii="Arial" w:hAnsi="Arial"/>
          <w:b w:val="false"/>
          <w:bCs w:val="false"/>
        </w:rPr>
        <w:t>, favorecendo a qualidade de vida e o desenvolvimento econômico local.</w:t>
      </w:r>
    </w:p>
    <w:p>
      <w:pPr>
        <w:pStyle w:val="BodyText"/>
        <w:widowControl w:val="false"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Além de envolver o setor técnico da Prefeitura, recomenda-se a participação e o apoio de entidades representativas locais, como a CACIS (Câmara de Comércio, Indústria e Serviços de Três Passos), o Sindilojas e o </w:t>
      </w:r>
      <w:r>
        <w:rPr>
          <w:rStyle w:val="Strong"/>
          <w:rFonts w:ascii="Arial" w:hAnsi="Arial"/>
          <w:b w:val="false"/>
          <w:bCs w:val="false"/>
        </w:rPr>
        <w:t>Sindicato dos Trabalhadores Rurais</w:t>
      </w:r>
      <w:r>
        <w:rPr>
          <w:rFonts w:ascii="Arial" w:hAnsi="Arial"/>
          <w:b w:val="false"/>
          <w:bCs w:val="false"/>
        </w:rPr>
        <w:t>, que poderão contribuir com informações práticas sobre o impacto no comércio, na rotina de trabalhadores e no deslocamento da população.</w:t>
      </w:r>
    </w:p>
    <w:p>
      <w:pPr>
        <w:pStyle w:val="BodyText"/>
        <w:widowControl w:val="false"/>
        <w:suppressAutoHyphens w:val="true"/>
        <w:bidi w:val="0"/>
        <w:spacing w:lineRule="auto" w:line="276" w:before="0" w:after="26"/>
        <w:ind w:firstLine="1474" w:left="0" w:right="0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 xml:space="preserve">Destaca-se, ainda, a importância de realizar uma </w:t>
      </w:r>
      <w:r>
        <w:rPr>
          <w:rStyle w:val="Strong"/>
          <w:rFonts w:ascii="Arial" w:hAnsi="Arial"/>
          <w:b w:val="false"/>
          <w:bCs w:val="false"/>
        </w:rPr>
        <w:t>escuta ativa com a população</w:t>
      </w:r>
      <w:r>
        <w:rPr>
          <w:rFonts w:ascii="Arial" w:hAnsi="Arial"/>
          <w:b w:val="false"/>
          <w:bCs w:val="false"/>
        </w:rPr>
        <w:t>, por meio de consultas públicas ou audiências, permitindo que os cidadãos exponham suas vivências, dificuldades e sugestões. Esta abordagem participativa fortalece a legitimidade do estudo e assegura que as intervenções sejam planejadas conforme as reais necessidades apontadas pela comunidade, que vem, reiteradamente, manifestando reclamações e preocupações quanto à segurança e fluidez no trânsito.</w:t>
      </w:r>
    </w:p>
    <w:p>
      <w:pPr>
        <w:pStyle w:val="BodyText"/>
        <w:widowControl w:val="false"/>
        <w:spacing w:lineRule="auto" w:line="276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Indent"/>
        <w:spacing w:lineRule="auto" w:line="276" w:before="0" w:after="0"/>
        <w:ind w:firstLine="1418" w:left="0"/>
        <w:jc w:val="right"/>
        <w:rPr>
          <w:sz w:val="24"/>
          <w:szCs w:val="24"/>
        </w:rPr>
      </w:pPr>
      <w:r>
        <w:rPr>
          <w:sz w:val="24"/>
          <w:szCs w:val="24"/>
        </w:rPr>
        <w:t>Três Passos, 30 de junho de 2025.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b/>
          <w:bCs/>
          <w:i/>
          <w:iCs/>
          <w:sz w:val="24"/>
          <w:szCs w:val="24"/>
        </w:rPr>
        <w:t>Luis da Silva</w:t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Vereador da Bancada do PP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Luis Costa</w:t>
        <w:tab/>
        <w:tab/>
        <w:tab/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Vereador da Bancada do PP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Maria Helena Krummenauer</w:t>
        <w:tab/>
        <w:tab/>
        <w:t>Dauri Morgenstern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Vereadores da Bancada do MDB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Ingomar Sandtner</w:t>
        <w:tab/>
        <w:tab/>
        <w:tab/>
        <w:tab/>
        <w:t xml:space="preserve">Claudemir Senker                                                                                                                       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Vereadores da Bancada do PSDB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Rosana Scherer</w:t>
      </w:r>
    </w:p>
    <w:p>
      <w:pPr>
        <w:pStyle w:val="Normal"/>
        <w:spacing w:lineRule="auto" w:line="276" w:before="0" w:after="0"/>
        <w:ind w:firstLine="1418"/>
        <w:jc w:val="both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Vereadora do PL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737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>
    <w:pPr>
      <w:pStyle w:val="Footer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camaratp@camaratp.rs.gov.br  Site: www.camaratp.rs.gov.br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>
    <w:pPr>
      <w:pStyle w:val="Footer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camaratp@camaratp.rs.gov.br  Site: www.camaratp.rs.gov.br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2395220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right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2395220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right"/>
          <wp:docPr id="2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itle">
    <w:name w:val="Title"/>
    <w:basedOn w:val="Normal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BodyTextIndent">
    <w:name w:val="Body Text Indent"/>
    <w:basedOn w:val="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LibreOffice/25.2.4.3$Windows_X86_64 LibreOffice_project/33e196637044ead23f5c3226cde09b47731f7e27</Application>
  <AppVersion>15.0000</AppVersion>
  <Pages>2</Pages>
  <Words>503</Words>
  <Characters>2955</Characters>
  <CharactersWithSpaces>3554</CharactersWithSpaces>
  <Paragraphs>32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2017-03-10T17:09:00Z</dcterms:created>
  <dc:creator>Câmara Municipal de Vereadores de Três Passos</dc:creator>
  <dc:description/>
  <dc:language>pt-BR</dc:language>
  <cp:lastModifiedBy/>
  <cp:lastPrinted>2025-07-07T14:28:45Z</cp:lastPrinted>
  <dcterms:modified xsi:type="dcterms:W3CDTF">2025-07-07T14:28:40Z</dcterms:modified>
  <cp:revision>14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