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OSVALDIR URNAU</w:t>
      </w:r>
      <w:r>
        <w:rPr>
          <w:rFonts w:eastAsia="Times New Roman" w:cs="Arial" w:ascii="Arial" w:hAnsi="Arial"/>
          <w:lang w:eastAsia="pt-BR" w:bidi="ar-SA"/>
        </w:rPr>
        <w:t>, da Bancada do PSDB, com o apoio dos vereadores que abaixo subscrevem, apresenta a Vossa Excelência, nos termos do art. 204 do Regimento Interno, a presente indicação ao Senhor Prefeito Municipal, sugerindo que, com a municipalização dos poços artesianos, seja unificada a data de vencimento dos pagamentos dos usuários para o dia 10 do mês subsequente ao consumo.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medida tem como principal objetivo atender a uma demanda recorrente da comunidade, especialmente dos aposentados e pensionistas que recebem seus proventos apenas a partir do quinto dia útil de cada mês, o que geralmente ocorre após o dia 5.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alteração da data de vencimento proporcionará maior organização financeira aos usuários, evitando atrasos e possíveis encargos, além de demonstrar sensibilidade social por parte do Poder Público diante da realidade enfrentada por grande parcela da população.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Trata-se de uma ação simples, mas de grande impacto positivo para o bem-estar dos munícipes, especialmente dos idosos, que muitas vezes enfrentam dificuldades para manter seus compromissos em dia diante do calendário de recebimento de seus benefícios.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ab/>
      </w:r>
      <w:r>
        <w:rPr>
          <w:rFonts w:eastAsia="Arial" w:ascii="Arial" w:hAnsi="Arial"/>
        </w:rPr>
        <w:t>Três Passos, 7 de agosto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Osvaldir José Urnau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Ingomar Sandtner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 xml:space="preserve">Dauri Morgenstern </w:t>
        <w:tab/>
        <w:tab/>
        <w:t>Maria Helena Krummenauer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Vereadores da Bancada do MDB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Flavio Habitzreiter</w:t>
        <w:tab/>
        <w:tab/>
        <w:t>Luis Costa</w:t>
        <w:tab/>
        <w:tab/>
        <w:t>Luis da Silva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Rosana Scherer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LibreOffice/25.2.4.3$Windows_X86_64 LibreOffice_project/33e196637044ead23f5c3226cde09b47731f7e27</Application>
  <AppVersion>15.0000</AppVersion>
  <Pages>1</Pages>
  <Words>281</Words>
  <Characters>1581</Characters>
  <CharactersWithSpaces>1850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2025-06-18T15:10:16Z</cp:lastPrinted>
  <dcterms:modified xsi:type="dcterms:W3CDTF">2025-08-11T10:34:53Z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