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Style w:val="Strong"/>
          <w:rFonts w:eastAsia="Times New Roman" w:ascii="Arial" w:hAnsi="Arial"/>
          <w:lang w:eastAsia="pt-BR" w:bidi="ar-SA"/>
        </w:rPr>
        <w:t>O vereador FLAVIO HABITZREITER</w:t>
      </w:r>
      <w:r>
        <w:rPr>
          <w:rFonts w:eastAsia="Times New Roman" w:ascii="Arial" w:hAnsi="Arial"/>
          <w:lang w:eastAsia="pt-BR" w:bidi="ar-SA"/>
        </w:rPr>
        <w:t>, da Bancada do PP, com o apoio dos vereadores que abaixo subscrevem, apresenta a Vossa Excelência, nos termos do art. 204 do Regimento Interno, a presente indicação ao Senhor Prefeito Municipal, solicitando que o Poder Executivo estude a viabilidade de promover a regularização fundiária ou, se necessário, a desapropriação da área localizada na via Perimetral, próxima ao campo society, no bairro Ildo Meneghetti, com o objetivo de viabilizar a continuidade da pavimentação no referido trecho.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 xml:space="preserve">A presente indicação se justifica diante do impasse existente quanto à titularidade do terreno, utilizado há anos como via pública com base em um acordo informal à época, mas que permanece registrado em nome de particular. Essa situação tem impedido a execução de melhorias essenciais, como a pavimentação do local, comprometendo a mobilidade urbana e causando transtornos aos moradores e transeuntes. A regularização ou desapropriação da área se mostra necessária para possibilitar a continuidade da rua e das obras de infraestrutura.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 xml:space="preserve">O tema já foi objeto do </w:t>
      </w:r>
      <w:r>
        <w:rPr>
          <w:rStyle w:val="Strong"/>
          <w:rFonts w:eastAsia="Times New Roman" w:cs="Arial" w:ascii="Arial" w:hAnsi="Arial"/>
          <w:lang w:eastAsia="pt-BR" w:bidi="ar-SA"/>
        </w:rPr>
        <w:t>Pedido de Providência nº 44/25</w:t>
      </w:r>
      <w:r>
        <w:rPr>
          <w:rFonts w:eastAsia="Times New Roman" w:cs="Arial" w:ascii="Arial" w:hAnsi="Arial"/>
          <w:lang w:eastAsia="pt-BR" w:bidi="ar-SA"/>
        </w:rPr>
        <w:t xml:space="preserve">, demonstrando que a demanda não é recente e segue sendo uma reivindicação legítima da comunidade local. Moradores e usuários têm reforçado a importância da obra, diante da necessidade de assegurar condições adequadas de tráfego e valorização do espaço urbano.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>A adoção das medidas sugeridas permitirá a regularização jurídica da área, garantindo segurança legal ao Município e viabilizando a realização da obra de pavimentação, de evidente interesse público.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Trata-se de uma ação necessária para solucionar um entrave que se arrasta há anos, reforçando o compromisso da Administração Municipal com o planejamento urbano, a infraestrutura e o bem-estar da população de Três Passos.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1440815</wp:posOffset>
            </wp:positionH>
            <wp:positionV relativeFrom="paragraph">
              <wp:posOffset>14605</wp:posOffset>
            </wp:positionV>
            <wp:extent cx="2826385" cy="21577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-normal"/>
        <w:spacing w:lineRule="auto" w:line="240"/>
        <w:ind w:hanging="0" w:left="0"/>
        <w:jc w:val="right"/>
        <w:rPr/>
      </w:pPr>
      <w:r>
        <w:rPr>
          <w:rFonts w:eastAsia="Arial" w:ascii="Arial" w:hAnsi="Arial"/>
        </w:rPr>
        <w:t>Três Passos, 27 de agosto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2348230</wp:posOffset>
          </wp:positionH>
          <wp:positionV relativeFrom="paragraph">
            <wp:posOffset>45720</wp:posOffset>
          </wp:positionV>
          <wp:extent cx="619760" cy="69977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2348230</wp:posOffset>
          </wp:positionH>
          <wp:positionV relativeFrom="paragraph">
            <wp:posOffset>45720</wp:posOffset>
          </wp:positionV>
          <wp:extent cx="619760" cy="69977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LibreOffice/25.2.5.2$Windows_X86_64 LibreOffice_project/03d19516eb2e1dd5d4ccd751a0d6f35f35e08022</Application>
  <AppVersion>15.0000</AppVersion>
  <Pages>2</Pages>
  <Words>353</Words>
  <Characters>1991</Characters>
  <CharactersWithSpaces>2350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2025-08-29T10:47:06Z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