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com o apoio do vereador que abaixo subscreve, apresenta a Vossa Excelência, nos termos do art. 204 do Regimento Interno, a presente Indicação, sugerindo ao Senhor Prefeito Municipal a denominação do Centro Dia de Centro Dia Leonelo Vivian.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Projeto do Centro Dia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já foi aprovado pelo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Conselho da Pessoa Idosa em Três Passos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e será uma unidade pública de atendimento especializado voltada ao cuidado de pessoas idosas com algum grau de dependência, oferecendo acompanhamento, proteção social e atividades durante o período diurno. A iniciativa tem como objetivo evitar o isolamento social, o abandono e a institucionalização precoce, além de apoiar as famílias no cuidado cotidiano.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A obra será edificada no imóvel situado na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Rua Reinoldo Kruger, 181,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B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airro Sulserr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Entre as principais finalidades do projeto está a promoção da autonomia, da inclusão social e da melhoria da qualidade de vida da população idosa de Três Passos, fortalecendo a rede municipal de atenção e proteção à pessoa idosa.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A denominação se justifica porque o Senhor Leonelo Vivian foi vereador nas legislaturas de 1973 a 1976, tendo sido secretário da mesa diretora da Câmara no ano de 1976; de 1977 a 1980, tendo sido eleito, novamente, secretário da mesa diretora da Câmara no ano de 1978, vice-presidente no ano de 1979 e presidente no ano de 1982; de 1983 a 1988; e de 1989 a 1992, quando se elegeu vice-presidente no ano de 1989.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2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>Ingomar Sandtner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Osvaldir Urnau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 da Bancada do PSDB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LibreOffice/25.2.7.2$Windows_X86_64 LibreOffice_project/5cbfd1ab6520636bb5f7b99185aa69bd7456825d</Application>
  <AppVersion>15.0000</AppVersion>
  <Pages>1</Pages>
  <Words>315</Words>
  <Characters>1658</Characters>
  <CharactersWithSpaces>1961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2026-03-02T16:54:44Z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