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76"/>
        <w:ind w:firstLine="709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Mensagem Retificativa nº 05</w:t>
      </w:r>
    </w:p>
    <w:p>
      <w:pPr>
        <w:pStyle w:val="Normal"/>
        <w:widowControl w:val="false"/>
        <w:spacing w:lineRule="auto" w:line="276"/>
        <w:ind w:firstLine="709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Três Passos, 23 de março de 2026.</w:t>
      </w:r>
    </w:p>
    <w:p>
      <w:pPr>
        <w:pStyle w:val="Normal"/>
        <w:spacing w:lineRule="auto" w:line="276"/>
        <w:ind w:firstLine="709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/>
        <w:ind w:firstLine="709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Senhora Presidente:</w:t>
      </w:r>
    </w:p>
    <w:p>
      <w:pPr>
        <w:pStyle w:val="Normal"/>
        <w:spacing w:lineRule="auto" w:line="276"/>
        <w:ind w:firstLine="709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/>
        <w:ind w:firstLine="709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Encaminho a Vossa Excelência, para apreciação dessa Egrégia Câmara Municipal, </w:t>
      </w:r>
      <w:r>
        <w:rPr>
          <w:rStyle w:val="Strong"/>
          <w:rFonts w:cs="Calibri" w:ascii="Calibri" w:hAnsi="Calibri" w:asciiTheme="minorHAnsi" w:cstheme="minorHAnsi" w:hAnsiTheme="minorHAnsi"/>
          <w:b w:val="false"/>
        </w:rPr>
        <w:t>Mensagem Retificativa nº 05 ao Projeto de Lei nº 21, de 12 de março de 2026</w:t>
      </w:r>
      <w:r>
        <w:rPr>
          <w:rFonts w:cs="Calibri" w:ascii="Calibri" w:hAnsi="Calibri" w:asciiTheme="minorHAnsi" w:cstheme="minorHAnsi" w:hAnsiTheme="minorHAnsi"/>
        </w:rPr>
        <w:t>, que autoriza o Poder Executivo a proceder na contratação emergencial de um Nutricionista.</w:t>
      </w:r>
    </w:p>
    <w:p>
      <w:pPr>
        <w:pStyle w:val="Normal"/>
        <w:spacing w:lineRule="auto" w:line="276"/>
        <w:ind w:firstLine="709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/>
        <w:ind w:firstLine="709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Retifica-se o teor do Projeto de Lei, alterando a exposição de motivos, que passa a vigorar com a seguinte redação:</w:t>
      </w:r>
    </w:p>
    <w:p>
      <w:pPr>
        <w:pStyle w:val="Normal"/>
        <w:spacing w:lineRule="auto" w:line="276"/>
        <w:ind w:firstLine="709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before="240" w:after="240"/>
        <w:ind w:firstLine="851"/>
        <w:contextualSpacing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Arial" w:ascii="Calibri" w:hAnsi="Calibri" w:asciiTheme="minorHAnsi" w:hAnsiTheme="minorHAnsi"/>
        </w:rPr>
        <w:t>“</w:t>
      </w:r>
      <w:r>
        <w:rPr>
          <w:rFonts w:cs="Calibri" w:ascii="Calibri" w:hAnsi="Calibri" w:asciiTheme="minorHAnsi" w:cstheme="minorHAnsi" w:hAnsiTheme="minorHAnsi"/>
        </w:rPr>
        <w:t>Submetemos à apreciação dessa Casa Legislativa o presente Projeto de Lei que visa autorizar a contratação temporária de 01 (um) nutricionista, em caráter excepcional, para atuação junto à rede municipal de ensino.</w:t>
      </w:r>
    </w:p>
    <w:p>
      <w:pPr>
        <w:pStyle w:val="Normal"/>
        <w:spacing w:before="240" w:after="240"/>
        <w:ind w:firstLine="851"/>
        <w:contextualSpacing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before="240" w:after="240"/>
        <w:ind w:firstLine="851"/>
        <w:contextualSpacing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 medida justifica-se diante da possibilidade de afastamento da atual nutricionista efetiva do Município, em razão de licença para tratamento de saúde ou outro impedimento legal, considerando que a referida profissional atualmente apresenta problemas de saúde em fase de investigação, com eventual necessidade de procedimento cirúrgico.</w:t>
      </w:r>
    </w:p>
    <w:p>
      <w:pPr>
        <w:pStyle w:val="Normal"/>
        <w:spacing w:before="240" w:after="240"/>
        <w:ind w:firstLine="851"/>
        <w:contextualSpacing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before="240" w:after="240"/>
        <w:ind w:firstLine="851"/>
        <w:contextualSpacing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Ressalta-se que a ausência da profissional efetiva poderá comprometer a continuidade do acompanhamento técnico da alimentação escolar, bem como a execução das ações vinculadas ao Programa Nacional de Alimentação Escolar (PNAE), cuja regularidade exige a atuação de profissional habilitado.</w:t>
      </w:r>
    </w:p>
    <w:p>
      <w:pPr>
        <w:pStyle w:val="Normal"/>
        <w:spacing w:before="240" w:after="240"/>
        <w:ind w:firstLine="851"/>
        <w:contextualSpacing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before="240" w:after="240"/>
        <w:ind w:firstLine="851"/>
        <w:contextualSpacing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 eventual descontinuidade dos serviços representa risco ao adequado planejamento, fiscalização e supervisão das atividades relacionadas à alimentação escolar, impactando diretamente o atendimento aos estudantes e o cumprimento das normas legais aplicáveis.</w:t>
      </w:r>
    </w:p>
    <w:p>
      <w:pPr>
        <w:pStyle w:val="Normal"/>
        <w:spacing w:before="240" w:after="240"/>
        <w:ind w:firstLine="851"/>
        <w:contextualSpacing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before="240" w:after="240"/>
        <w:ind w:firstLine="851"/>
        <w:contextualSpacing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Dessa forma, a contratação ora proposta possui caráter estritamente temporário e excepcional, destinando-se exclusivamente à substituição da nutricionista efetiva durante seu afastamento legal, não implicando criação de cargo nem ampliação permanente do quadro de pessoal do Município.</w:t>
      </w:r>
    </w:p>
    <w:p>
      <w:pPr>
        <w:pStyle w:val="Normal"/>
        <w:spacing w:before="240" w:after="240"/>
        <w:ind w:firstLine="851"/>
        <w:contextualSpacing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before="240" w:after="240"/>
        <w:ind w:firstLine="851"/>
        <w:contextualSpacing/>
        <w:jc w:val="both"/>
        <w:rPr>
          <w:rFonts w:ascii="Calibri" w:hAnsi="Calibri" w:cs="Arial" w:ascii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 seleção do profissional será realizada por meio de Processo Seletivo Simplificado, em observância aos princípios da legalidade, impessoalidade e eficiência.”</w:t>
      </w:r>
    </w:p>
    <w:p>
      <w:pPr>
        <w:pStyle w:val="Normal"/>
        <w:spacing w:lineRule="auto" w:line="276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ab/>
      </w:r>
    </w:p>
    <w:p>
      <w:pPr>
        <w:pStyle w:val="Normal"/>
        <w:spacing w:lineRule="auto" w:line="276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Além disso, retifica-se o art. 1º, que passa a vigorar com a seguinte r</w:t>
      </w:r>
      <w:bookmarkStart w:id="0" w:name="_GoBack"/>
      <w:bookmarkEnd w:id="0"/>
      <w:r>
        <w:rPr>
          <w:rFonts w:cs="Arial" w:ascii="Calibri" w:hAnsi="Calibri" w:asciiTheme="minorHAnsi" w:hAnsiTheme="minorHAnsi"/>
        </w:rPr>
        <w:t>edação:</w:t>
      </w:r>
    </w:p>
    <w:p>
      <w:pPr>
        <w:pStyle w:val="Normal"/>
        <w:spacing w:lineRule="auto" w:line="276"/>
        <w:ind w:firstLine="708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“</w:t>
      </w:r>
      <w:r>
        <w:rPr>
          <w:rFonts w:cs="Arial" w:ascii="Calibri" w:hAnsi="Calibri" w:asciiTheme="minorHAnsi" w:hAnsiTheme="minorHAnsi"/>
        </w:rPr>
        <w:t>Art. 1º Fica o Poder Executivo autorizado a contratar, em caráter temporário e excepcional, 01 (um) Nutricionista, exclusivamente para substituição da servidora efetiva em caso de afastamento legal, nos termos do inciso IX do art. 37 da Constituição Federal.”</w:t>
      </w:r>
    </w:p>
    <w:p>
      <w:pPr>
        <w:pStyle w:val="Normal"/>
        <w:spacing w:lineRule="auto" w:line="276"/>
        <w:ind w:firstLine="709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/>
        <w:ind w:firstLine="709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Atenciosamente,</w:t>
      </w:r>
    </w:p>
    <w:p>
      <w:pPr>
        <w:pStyle w:val="NoSpacing"/>
        <w:shd w:val="clear" w:color="auto" w:fill="FFFFFF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Spacing"/>
        <w:shd w:val="clear" w:color="auto" w:fill="FFFFFF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Spacing"/>
        <w:shd w:val="clear" w:color="auto" w:fill="FFFFFF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Spacing"/>
        <w:shd w:val="clear" w:color="auto" w:fill="FFFFFF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Spacing"/>
        <w:shd w:val="clear" w:color="auto" w:fill="FFFFFF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Spacing"/>
        <w:shd w:val="clear" w:color="auto" w:fill="FFFFFF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Spacing"/>
        <w:shd w:val="clear" w:color="auto" w:fill="FFFFFF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ARLEI LUIS TOMAZONI</w:t>
      </w:r>
    </w:p>
    <w:p>
      <w:pPr>
        <w:pStyle w:val="NoSpacing"/>
        <w:shd w:val="clear" w:color="auto" w:fill="FFFFFF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PREFEITO MUNICIPAL </w:t>
      </w:r>
    </w:p>
    <w:p>
      <w:pPr>
        <w:pStyle w:val="Normal"/>
        <w:spacing w:lineRule="auto" w:line="276"/>
        <w:jc w:val="center"/>
        <w:rPr>
          <w:rFonts w:ascii="Calibri" w:hAnsi="Calibri" w:eastAsia="Calibri" w:cs="Calibri" w:asciiTheme="minorHAnsi" w:cstheme="minorHAnsi" w:hAnsiTheme="minorHAnsi"/>
        </w:rPr>
      </w:pPr>
      <w:r>
        <w:rPr>
          <w:rFonts w:eastAsia="Calibri" w:cs="Calibri" w:cstheme="minorHAnsi" w:ascii="Calibri" w:hAnsi="Calibri"/>
        </w:rPr>
      </w:r>
    </w:p>
    <w:p>
      <w:pPr>
        <w:pStyle w:val="Normal"/>
        <w:spacing w:lineRule="auto" w:line="276"/>
        <w:jc w:val="center"/>
        <w:rPr>
          <w:rFonts w:ascii="Calibri" w:hAnsi="Calibri" w:eastAsia="Calibri" w:cs="Calibri" w:asciiTheme="minorHAnsi" w:cstheme="minorHAnsi" w:hAnsiTheme="minorHAnsi"/>
        </w:rPr>
      </w:pPr>
      <w:r>
        <w:rPr>
          <w:rFonts w:eastAsia="Calibri" w:cs="Calibri" w:cstheme="minorHAnsi" w:ascii="Calibri" w:hAnsi="Calibri"/>
        </w:rPr>
      </w:r>
    </w:p>
    <w:p>
      <w:pPr>
        <w:pStyle w:val="Normal"/>
        <w:spacing w:lineRule="auto" w:line="276"/>
        <w:jc w:val="center"/>
        <w:rPr>
          <w:rFonts w:ascii="Calibri" w:hAnsi="Calibri" w:eastAsia="Calibri" w:cs="Calibri" w:asciiTheme="minorHAnsi" w:cstheme="minorHAnsi" w:hAnsiTheme="minorHAnsi"/>
        </w:rPr>
      </w:pPr>
      <w:r>
        <w:rPr>
          <w:rFonts w:eastAsia="Calibri" w:cs="Calibri" w:cstheme="minorHAnsi" w:ascii="Calibri" w:hAnsi="Calibri"/>
        </w:rPr>
      </w:r>
    </w:p>
    <w:p>
      <w:pPr>
        <w:pStyle w:val="Normal"/>
        <w:spacing w:lineRule="auto" w:line="276"/>
        <w:jc w:val="center"/>
        <w:rPr>
          <w:rFonts w:ascii="Calibri" w:hAnsi="Calibri" w:eastAsia="Calibri" w:cs="Calibri" w:asciiTheme="minorHAnsi" w:cstheme="minorHAnsi" w:hAnsiTheme="minorHAnsi"/>
        </w:rPr>
      </w:pPr>
      <w:r>
        <w:rPr>
          <w:rFonts w:eastAsia="Calibri" w:cs="Calibri" w:cstheme="minorHAnsi" w:ascii="Calibri" w:hAnsi="Calibri"/>
        </w:rPr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widowControl w:val="false"/>
        <w:spacing w:lineRule="auto" w:line="276"/>
        <w:ind w:firstLine="709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Exma. Sra.</w:t>
      </w:r>
    </w:p>
    <w:p>
      <w:pPr>
        <w:pStyle w:val="Normal"/>
        <w:widowControl w:val="false"/>
        <w:spacing w:lineRule="auto" w:line="276"/>
        <w:ind w:firstLine="709"/>
        <w:rPr>
          <w:rFonts w:ascii="Calibri" w:hAnsi="Calibri" w:cs="Calibri" w:asciiTheme="minorHAnsi" w:cstheme="minorHAnsi" w:hAnsiTheme="minorHAnsi"/>
          <w:lang w:eastAsia="en-US"/>
        </w:rPr>
      </w:pPr>
      <w:r>
        <w:rPr>
          <w:rFonts w:cs="Calibri" w:ascii="Calibri" w:hAnsi="Calibri" w:asciiTheme="minorHAnsi" w:cstheme="minorHAnsi" w:hAnsiTheme="minorHAnsi"/>
          <w:lang w:eastAsia="en-US"/>
        </w:rPr>
        <w:t>MARIA HELENA GEHLEN KRUMMENAUER</w:t>
      </w:r>
    </w:p>
    <w:p>
      <w:pPr>
        <w:pStyle w:val="Normal"/>
        <w:widowControl w:val="false"/>
        <w:spacing w:lineRule="auto" w:line="276"/>
        <w:ind w:firstLine="709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Presidente da Câmara Municipal de Três Passos-RS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709" w:top="2835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jc w:val="cent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47.4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jc w:val="cent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47.4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inline distT="0" distB="0" distL="0" distR="0">
          <wp:extent cx="1362075" cy="1294130"/>
          <wp:effectExtent l="0" t="0" r="0" b="0"/>
          <wp:docPr id="1" name="Imagem 1" descr="brasão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ão Facebo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895" t="13331" r="18653" b="18224"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294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inline distT="0" distB="0" distL="0" distR="0">
          <wp:extent cx="1362075" cy="1294130"/>
          <wp:effectExtent l="0" t="0" r="0" b="0"/>
          <wp:docPr id="2" name="Imagem 1" descr="brasão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brasão Facebo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895" t="13331" r="18653" b="18224"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294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0bf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353ad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6852fc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f0bfe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f0bfe"/>
    <w:rPr/>
  </w:style>
  <w:style w:type="character" w:styleId="Corpodetexto3Char" w:customStyle="1">
    <w:name w:val="Corpo de texto 3 Char"/>
    <w:basedOn w:val="DefaultParagraphFont"/>
    <w:link w:val="BodyText3"/>
    <w:qFormat/>
    <w:rsid w:val="006f0bfe"/>
    <w:rPr>
      <w:rFonts w:ascii="Arial" w:hAnsi="Arial" w:eastAsia="Times New Roman" w:cs="Times New Roman"/>
      <w:sz w:val="24"/>
      <w:szCs w:val="20"/>
      <w:lang w:eastAsia="pt-BR"/>
    </w:rPr>
  </w:style>
  <w:style w:type="character" w:styleId="CabealhoChar" w:customStyle="1">
    <w:name w:val="Cabeçalho Char"/>
    <w:basedOn w:val="DefaultParagraphFont"/>
    <w:uiPriority w:val="99"/>
    <w:qFormat/>
    <w:rsid w:val="00675124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100aec"/>
    <w:rPr>
      <w:i/>
      <w:i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35cba"/>
    <w:rPr>
      <w:rFonts w:ascii="Segoe UI" w:hAnsi="Segoe UI" w:eastAsia="Times New Roman" w:cs="Segoe UI"/>
      <w:sz w:val="18"/>
      <w:szCs w:val="18"/>
      <w:lang w:eastAsia="pt-BR"/>
    </w:rPr>
  </w:style>
  <w:style w:type="character" w:styleId="LinkdaInternet">
    <w:name w:val="Hyperlink"/>
    <w:basedOn w:val="DefaultParagraphFont"/>
    <w:unhideWhenUsed/>
    <w:rsid w:val="005e1a4f"/>
    <w:rPr>
      <w:color w:val="0000FF"/>
      <w:u w:val="single"/>
    </w:rPr>
  </w:style>
  <w:style w:type="character" w:styleId="Label" w:customStyle="1">
    <w:name w:val="label"/>
    <w:basedOn w:val="DefaultParagraphFont"/>
    <w:qFormat/>
    <w:rsid w:val="005e1a4f"/>
    <w:rPr/>
  </w:style>
  <w:style w:type="character" w:styleId="Ttulo2Char" w:customStyle="1">
    <w:name w:val="Título 2 Char"/>
    <w:basedOn w:val="DefaultParagraphFont"/>
    <w:uiPriority w:val="9"/>
    <w:qFormat/>
    <w:rsid w:val="006852fc"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styleId="Ttulo1Char" w:customStyle="1">
    <w:name w:val="Título 1 Char"/>
    <w:basedOn w:val="DefaultParagraphFont"/>
    <w:uiPriority w:val="9"/>
    <w:qFormat/>
    <w:rsid w:val="000353ad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pt-BR"/>
    </w:rPr>
  </w:style>
  <w:style w:type="character" w:styleId="Titulo" w:customStyle="1">
    <w:name w:val="titulo"/>
    <w:basedOn w:val="DefaultParagraphFont"/>
    <w:qFormat/>
    <w:rsid w:val="00ee11bd"/>
    <w:rPr/>
  </w:style>
  <w:style w:type="character" w:styleId="CorpodetextoChar" w:customStyle="1">
    <w:name w:val="Corpo de texto Char"/>
    <w:basedOn w:val="DefaultParagraphFont"/>
    <w:uiPriority w:val="99"/>
    <w:qFormat/>
    <w:rsid w:val="009e4aa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Strong">
    <w:name w:val="Strong"/>
    <w:uiPriority w:val="22"/>
    <w:qFormat/>
    <w:rsid w:val="00255363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unhideWhenUsed/>
    <w:rsid w:val="009e4aa0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rmalWeb">
    <w:name w:val="Normal (Web)"/>
    <w:basedOn w:val="Normal"/>
    <w:uiPriority w:val="99"/>
    <w:qFormat/>
    <w:rsid w:val="006f0bfe"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Rodap">
    <w:name w:val="Footer"/>
    <w:basedOn w:val="Normal"/>
    <w:link w:val="RodapChar"/>
    <w:rsid w:val="006f0bf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3">
    <w:name w:val="Body Text 3"/>
    <w:basedOn w:val="Normal"/>
    <w:link w:val="Corpodetexto3Char"/>
    <w:qFormat/>
    <w:rsid w:val="006f0bfe"/>
    <w:pPr>
      <w:tabs>
        <w:tab w:val="clear" w:pos="708"/>
        <w:tab w:val="left" w:pos="426" w:leader="none"/>
      </w:tabs>
      <w:jc w:val="both"/>
    </w:pPr>
    <w:rPr>
      <w:rFonts w:ascii="Arial" w:hAnsi="Arial"/>
      <w:szCs w:val="20"/>
    </w:rPr>
  </w:style>
  <w:style w:type="paragraph" w:styleId="NoSpacing">
    <w:name w:val="No Spacing"/>
    <w:qFormat/>
    <w:rsid w:val="007c352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Cabealho">
    <w:name w:val="Header"/>
    <w:basedOn w:val="Normal"/>
    <w:link w:val="CabealhoChar"/>
    <w:unhideWhenUsed/>
    <w:rsid w:val="0067512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35cba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470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Default" w:customStyle="1">
    <w:name w:val="Default"/>
    <w:qFormat/>
    <w:rsid w:val="00f84d8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en-US" w:bidi="ar-SA"/>
    </w:rPr>
  </w:style>
  <w:style w:type="paragraph" w:styleId="Standard" w:customStyle="1">
    <w:name w:val="Standard"/>
    <w:qFormat/>
    <w:rsid w:val="00d2777d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 w:asciiTheme="minorHAnsi" w:hAnsiTheme="minorHAnsi"/>
      <w:color w:val="auto"/>
      <w:kern w:val="0"/>
      <w:sz w:val="22"/>
      <w:szCs w:val="22"/>
      <w:lang w:val="pt-BR" w:eastAsia="pt-BR" w:bidi="ar-SA"/>
    </w:rPr>
  </w:style>
  <w:style w:type="paragraph" w:styleId="Contedodoquadro" w:customStyle="1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LibreOffice/7.4.3.2$Windows_X86_64 LibreOffice_project/1048a8393ae2eeec98dff31b5c133c5f1d08b890</Application>
  <AppVersion>15.0000</AppVersion>
  <Pages>3</Pages>
  <Words>354</Words>
  <Characters>2128</Characters>
  <CharactersWithSpaces>2462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2026-03-23T18:52:00Z</dcterms:created>
  <dc:creator>Meus Documentos</dc:creator>
  <dc:description/>
  <dc:language>pt-BR</dc:language>
  <cp:lastModifiedBy>User</cp:lastModifiedBy>
  <cp:lastPrinted>2026-01-07T14:35:00Z</cp:lastPrinted>
  <dcterms:modified xsi:type="dcterms:W3CDTF">2026-03-23T19:10:00Z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