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LO-normal"/>
        <w:spacing w:lineRule="auto" w:line="276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3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8"/>
          <w:szCs w:val="8"/>
        </w:rPr>
      </w:pPr>
      <w:r>
        <w:rPr>
          <w:rFonts w:eastAsia="Arial" w:cs="Arial" w:ascii="Arial" w:hAnsi="Arial"/>
          <w:b/>
          <w:sz w:val="8"/>
          <w:szCs w:val="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/>
      </w:pP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vereador </w:t>
      </w: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 xml:space="preserve">, do </w:t>
      </w:r>
      <w:r>
        <w:rPr>
          <w:rFonts w:cs="Arial" w:ascii="Arial" w:hAnsi="Arial"/>
        </w:rPr>
        <w:t>PP, com o apoio dos vereadores que abaixo subscrevem</w:t>
      </w:r>
      <w:r>
        <w:rPr>
          <w:rFonts w:cs="Arial" w:ascii="Arial" w:hAnsi="Arial"/>
        </w:rPr>
        <w:t>, apresenta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 xml:space="preserve"> a Vossa Excelência, </w:t>
      </w:r>
      <w:r>
        <w:rPr>
          <w:rFonts w:eastAsia="Times New Roman" w:ascii="Arial" w:hAnsi="Arial"/>
          <w:lang w:eastAsia="pt-BR" w:bidi="ar-SA"/>
        </w:rPr>
        <w:t xml:space="preserve">nos termos do art. 204 do Regimento Interno, a presente Indicação, sugerindo ao Senhor Prefeito Municipal </w:t>
      </w:r>
      <w:r>
        <w:rPr>
          <w:rFonts w:eastAsia="Times New Roman" w:cs="Times New Roman" w:ascii="Arial" w:hAnsi="Arial"/>
          <w:lang w:eastAsia="pt-BR" w:bidi="ar-SA"/>
        </w:rPr>
        <w:t>seja realizado estudo técnico visando à viabilização da instalação de bebedouro no ESF do Bairro Padre Gonzales.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>A presente Indicação tem por objetivo atender a uma demanda da comunidade e dos usuários da referida unidade de saúde, considerando o elevado fluxo diário de atendimentos realizados no local. Muitos pacientes e acompanhantes permanecem por períodos prolongados aguardando consultas, procedimentos e demais serviços, o que evidencia a necessidade de disponibilização de água potável de forma acessível.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>A instalação de um bebedouro proporcionará melhores condições de permanência no ambiente, promovendo conforto, dignidade e bem-estar aos pacientes, acompanhantes e servidores que atuam na unidade. Trata-se de medida simples, porém de grande impacto na qualidade do atendimento prestado à população.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>Além disso, a iniciativa contribui para a humanização dos serviços de saúde, assegurando condições adequadas aos usuários do sistema público, especialmente em locais com alta demanda e permanência prolongada.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>A realização de estudo técnico permitirá que a Administração Municipal avalie a melhor forma de implementação da medida, considerando aspectos como localização adequada do equipamento, condições de instalação, manutenção e viabilidade financeira, garantindo eficiência na aplicação dos recursos públicos.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>Assim, entende-se oportuno que o Poder Executivo avalie a conveniência da iniciativa, integrando-a às ações voltadas à melhoria da infraestrutura das unidades de saúde e à qualificação do atendimento prestado à população.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Arial" w:hAnsi="Arial" w:eastAsia="Times New Roman"/>
          <w:highlight w:val="none"/>
          <w:shd w:fill="auto" w:val="clear"/>
          <w:lang w:eastAsia="pt-BR" w:bidi="ar-SA"/>
        </w:rPr>
      </w:pPr>
      <w:r>
        <w:rPr>
          <w:rFonts w:eastAsia="Times New Roman" w:ascii="Arial" w:hAnsi="Arial"/>
          <w:shd w:fill="auto" w:val="clear"/>
          <w:lang w:eastAsia="pt-BR" w:bidi="ar-SA"/>
        </w:rPr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sz w:val="24"/>
          <w:szCs w:val="24"/>
        </w:rPr>
        <w:t xml:space="preserve"> de abril de 2026.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141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7"/>
        <w:jc w:val="both"/>
        <w:rPr/>
      </w:pPr>
      <w:r>
        <w:rPr>
          <w:rFonts w:ascii="Arial" w:hAnsi="Arial"/>
          <w:i/>
          <w:iCs/>
        </w:rPr>
        <w:t>Luis Carlos Costa</w:t>
        <w:tab/>
        <w:tab/>
        <w:t>Luis da Silva</w:t>
      </w:r>
    </w:p>
    <w:p>
      <w:pPr>
        <w:pStyle w:val="Normal"/>
        <w:spacing w:lineRule="auto" w:line="276"/>
        <w:ind w:firstLine="1417"/>
        <w:jc w:val="both"/>
        <w:rPr>
          <w:b w:val="false"/>
          <w:bCs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548</TotalTime>
  <Application>LibreOffice/25.8.5.2$Windows_X86_64 LibreOffice_project/9c8b85f387cc00a89945a79c9e6239f32e450ac2</Application>
  <AppVersion>15.0000</AppVersion>
  <Pages>1</Pages>
  <Words>333</Words>
  <Characters>2005</Characters>
  <CharactersWithSpaces>2326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2026-04-09T11:31:58Z</cp:lastPrinted>
  <dcterms:modified xsi:type="dcterms:W3CDTF">2026-04-09T11:32:21Z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