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 xml:space="preserve">MOÇÃO </w:t>
      </w:r>
      <w:r>
        <w:rPr>
          <w:rFonts w:eastAsia="Arial" w:cs="Arial" w:ascii="Arial" w:hAnsi="Arial"/>
          <w:b/>
          <w:sz w:val="24"/>
          <w:szCs w:val="24"/>
        </w:rPr>
        <w:t>N° 6/2026</w:t>
      </w:r>
    </w:p>
    <w:p>
      <w:pPr>
        <w:pStyle w:val="LO-normal"/>
        <w:spacing w:lineRule="auto" w:line="36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PAULO SATTLER, vereador do PDT, DIEGO MACIEL, vereador da Federação PT/PCdoB, SANDRO RADAELLI, vereador da Federação PT/PCdoB, apresentam a Vossa Excelência, nos termos do art. 123 do Regimento Interno, a presente </w:t>
      </w:r>
      <w:r>
        <w:rPr>
          <w:rStyle w:val="Strong"/>
          <w:rFonts w:eastAsia="Times New Roman" w:ascii="Arial" w:hAnsi="Arial"/>
          <w:lang w:eastAsia="pt-BR" w:bidi="ar-SA"/>
        </w:rPr>
        <w:t>Moção de Apoio aos aprovados no concurso público para Soldado do Corpo de Bombeiros Militar do Estado do Rio Grande do Sul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em atendimento à solicitação da Comissão dos Aprovados no referido certame.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O Corpo de Bombeiros Militar do Estado do Rio Grande do Sul desempenha papel essencial na proteção da vida, do patrimônio e do meio ambiente, sendo responsável por atendimentos de urgência e emergência em todo o território estadual.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 xml:space="preserve">Atualmente, a instituição enfrenta significativo déficit de efetivo, com aproximadamente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695 (seiscentas e noventa e cinco) vagas não preenchidas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conforme dados do Portal da Transparência do Estado, em relação ao quantitativo mínimo previsto em lei para a graduação de Soldado, cujo efetivo fixado é de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2.447 (dois mil quatrocentos e quarenta e sete) militares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base operacional da corporação.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>Tal cenário é agravado pela sobrecarga dos militares em atividade, decorrente de aposentadorias, exonerações e afastamentos, bem como pela crescente demanda por atendimentos, especialmente em razão de eventos climáticos extremos, como enchentes históricas, além de incêndios de grande porte, que exigem resposta rápida e eficiente em diversas regiões do Estado.</w:t>
      </w:r>
    </w:p>
    <w:p>
      <w:pPr>
        <w:pStyle w:val="BodyText"/>
        <w:spacing w:lineRule="auto" w:line="360" w:before="0" w:after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>Soma-se a esse contexto a ausência de unidades próprias do Corpo de Bombeiros em diversos municípios, o que amplia as áreas de cobertura e impacta diretamente o tempo de resposta às ocorrências, comprometendo a eficiência do atendimento à população.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91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Cabe destacar que, mesmo com o chamamento de todos os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999 (novecentos e noventa e nove) aprovados remanescentes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o efetivo ainda permaneceria aquém do necessário para atender, de forma adequada, todo o Estado do Rio Grande do Sul.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91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Dessa forma, a convocação dos aprovados mostra-se medida urgente, necessária e economicamente viável, uma vez que dispensa a realização de novo concurso público, contribui para a recomposição do efetivo mínimo legal e fortalece a capacidade de resposta da corporação.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91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Assim, os vereadores da Câmara Municipal de Três Passos manifestam seu apoio à convocação dos aprovados no concurso público para Soldado do Corpo de Bombeiros Militar do Estado do Rio Grande do Sul, reconhecendo a importância da medida para a segurança e proteção da população gaúcha.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b w:val="false"/>
          <w:bCs w:val="false"/>
          <w:lang w:eastAsia="pt-BR" w:bidi="ar-SA"/>
        </w:rPr>
      </w:pPr>
      <w:r>
        <w:rPr>
          <w:rFonts w:eastAsia="Times New Roman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360" w:before="0" w:after="120"/>
        <w:ind w:firstLine="1077" w:left="0" w:right="0"/>
        <w:jc w:val="right"/>
        <w:rPr/>
      </w:pPr>
      <w:r>
        <w:rPr>
          <w:rFonts w:eastAsia="Arial" w:cs="Arial" w:ascii="Arial" w:hAnsi="Arial"/>
          <w:sz w:val="24"/>
          <w:szCs w:val="24"/>
        </w:rPr>
        <w:t>Três Passos, 1</w:t>
      </w:r>
      <w:r>
        <w:rPr>
          <w:rFonts w:eastAsia="Arial" w:cs="Arial" w:ascii="Arial" w:hAnsi="Arial"/>
          <w:sz w:val="24"/>
          <w:szCs w:val="24"/>
        </w:rPr>
        <w:t>5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abril</w:t>
      </w:r>
      <w:r>
        <w:rPr>
          <w:rFonts w:eastAsia="Arial" w:cs="Arial" w:ascii="Arial" w:hAnsi="Arial"/>
          <w:sz w:val="24"/>
          <w:szCs w:val="24"/>
        </w:rPr>
        <w:t xml:space="preserve"> de 2026.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b/>
          <w:bCs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/>
      </w:pPr>
      <w:r>
        <w:rPr>
          <w:rFonts w:ascii="Arial" w:hAnsi="Arial"/>
          <w:sz w:val="24"/>
          <w:szCs w:val="24"/>
        </w:rPr>
        <w:t>Vereador do Partido PDT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/>
      </w:pPr>
      <w:r>
        <w:rPr>
          <w:rFonts w:ascii="Arial" w:hAnsi="Arial"/>
          <w:i/>
          <w:iCs/>
          <w:sz w:val="24"/>
          <w:szCs w:val="24"/>
        </w:rPr>
        <w:br/>
        <w:tab/>
        <w:tab/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>Diego Maciel</w:t>
        <w:tab/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/>
      </w:pPr>
      <w:r>
        <w:rPr>
          <w:rFonts w:ascii="Arial" w:hAnsi="Arial"/>
          <w:i/>
          <w:iCs/>
          <w:sz w:val="24"/>
          <w:szCs w:val="24"/>
        </w:rPr>
        <w:t>Vereadores da Federação PT/PCdoB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/>
      </w:pPr>
      <w:r>
        <w:rPr>
          <w:rFonts w:ascii="Arial" w:hAnsi="Arial"/>
          <w:i/>
          <w:iCs/>
          <w:sz w:val="24"/>
          <w:szCs w:val="24"/>
        </w:rPr>
        <w:b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2385695</wp:posOffset>
          </wp:positionH>
          <wp:positionV relativeFrom="paragraph">
            <wp:posOffset>-354330</wp:posOffset>
          </wp:positionV>
          <wp:extent cx="809625" cy="112395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2385695</wp:posOffset>
          </wp:positionH>
          <wp:positionV relativeFrom="paragraph">
            <wp:posOffset>-354330</wp:posOffset>
          </wp:positionV>
          <wp:extent cx="809625" cy="112395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534</TotalTime>
  <Application>LibreOffice/25.8.5.2$Windows_X86_64 LibreOffice_project/9c8b85f387cc00a89945a79c9e6239f32e450ac2</Application>
  <AppVersion>15.0000</AppVersion>
  <Pages>2</Pages>
  <Words>452</Words>
  <Characters>2538</Characters>
  <CharactersWithSpaces>2979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2026-03-12T16:10:49Z</cp:lastPrinted>
  <dcterms:modified xsi:type="dcterms:W3CDTF">2026-04-15T17:39:07Z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