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92955" cy="846455"/>
                <wp:effectExtent l="0" t="0" r="635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160" cy="8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6.05pt;margin-top:-0.45pt;width:361.55pt;height:66.5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10/2019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Aos vinte e três do mês de maio do ano de dois mil e dezenove, reuniram-se no Plenário da Câmara Municipal de Três Passos, às 18h</w:t>
      </w:r>
      <w:r>
        <w:rPr>
          <w:rFonts w:cs="Arial" w:ascii="Arial" w:hAnsi="Arial"/>
          <w:sz w:val="24"/>
          <w:szCs w:val="24"/>
        </w:rPr>
        <w:t>15</w:t>
      </w:r>
      <w:r>
        <w:rPr>
          <w:rFonts w:cs="Arial" w:ascii="Arial" w:hAnsi="Arial"/>
          <w:sz w:val="24"/>
          <w:szCs w:val="24"/>
        </w:rPr>
        <w:t xml:space="preserve">min, os vereadores Ido Rhoden e Arlei Tomazoni.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projeto de lei nº 32/19</w:t>
      </w:r>
      <w:r>
        <w:rPr>
          <w:rFonts w:cs="Arial" w:ascii="Arial" w:hAnsi="Arial"/>
          <w:sz w:val="24"/>
          <w:szCs w:val="24"/>
        </w:rPr>
        <w:t xml:space="preserve"> – Dispõe sobre a utilização de carne suína nas festividades no Município de Três Passos; </w:t>
      </w:r>
      <w:r>
        <w:rPr>
          <w:rFonts w:cs="Arial" w:ascii="Arial" w:hAnsi="Arial"/>
          <w:sz w:val="24"/>
          <w:szCs w:val="24"/>
          <w:u w:val="single"/>
        </w:rPr>
        <w:t>projeto de lei nº 33/19</w:t>
      </w:r>
      <w:r>
        <w:rPr>
          <w:rFonts w:cs="Arial" w:ascii="Arial" w:hAnsi="Arial"/>
          <w:sz w:val="24"/>
          <w:szCs w:val="24"/>
        </w:rPr>
        <w:t xml:space="preserve"> – Dispõe sobre a utilização de carne suína na merenda escolar nas unidades do sistema educacional do município; </w:t>
      </w:r>
      <w:r>
        <w:rPr>
          <w:rFonts w:cs="Arial" w:ascii="Arial" w:hAnsi="Arial"/>
          <w:sz w:val="24"/>
          <w:szCs w:val="24"/>
          <w:u w:val="single"/>
        </w:rPr>
        <w:t>projeto de lei nº 34/19</w:t>
      </w:r>
      <w:r>
        <w:rPr>
          <w:rFonts w:cs="Arial" w:ascii="Arial" w:hAnsi="Arial"/>
          <w:sz w:val="24"/>
          <w:szCs w:val="24"/>
        </w:rPr>
        <w:t xml:space="preserve"> – Estabelece normas, competências e obrigações para prevenção à proliferação de doenças transmitidas pelos vetores da febre amarela, febre chikungunya, zika vírus e dengue no Município de Três Passos-RS; </w:t>
      </w:r>
      <w:r>
        <w:rPr>
          <w:rFonts w:cs="Arial" w:ascii="Arial" w:hAnsi="Arial"/>
          <w:sz w:val="24"/>
          <w:szCs w:val="24"/>
          <w:u w:val="single"/>
        </w:rPr>
        <w:t>projeto de lei nº 35/19</w:t>
      </w:r>
      <w:r>
        <w:rPr>
          <w:rFonts w:cs="Arial" w:ascii="Arial" w:hAnsi="Arial"/>
          <w:sz w:val="24"/>
          <w:szCs w:val="24"/>
        </w:rPr>
        <w:t xml:space="preserve"> – Dispõe sobre a concessão de cesta básica aos agentes públicos municipais do Instituto de Previdência do Servidor Público do Município de Três Passos–IPSTP; </w:t>
      </w:r>
      <w:r>
        <w:rPr>
          <w:rFonts w:cs="Arial" w:ascii="Arial" w:hAnsi="Arial"/>
          <w:sz w:val="24"/>
          <w:szCs w:val="24"/>
          <w:u w:val="single"/>
        </w:rPr>
        <w:t>projeto de lei complementar nº 03/19</w:t>
      </w:r>
      <w:r>
        <w:rPr>
          <w:rFonts w:cs="Arial" w:ascii="Arial" w:hAnsi="Arial"/>
          <w:sz w:val="24"/>
          <w:szCs w:val="24"/>
        </w:rPr>
        <w:t xml:space="preserve"> – Autoriza o Poder Executivo Municipal a proceder na alteração da Lei Complementar Municipal nº 1, de 30 de dezembro de 1991 (Código Tributário Municipal).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</w:rPr>
        <w:t>os projetos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s 32/19 e 33/19 ficarão ainda em análise, em função de que será convidado o Presidente da Assuipassos para participar da próxima reunião das comissões; </w:t>
      </w:r>
      <w:r>
        <w:rPr>
          <w:rFonts w:cs="Arial" w:ascii="Arial" w:hAnsi="Arial"/>
          <w:sz w:val="24"/>
          <w:szCs w:val="24"/>
          <w:u w:val="single"/>
        </w:rPr>
        <w:t>p</w:t>
      </w:r>
      <w:r>
        <w:rPr>
          <w:rFonts w:cs="Arial" w:ascii="Arial" w:hAnsi="Arial"/>
          <w:sz w:val="24"/>
          <w:szCs w:val="24"/>
          <w:u w:val="single"/>
        </w:rPr>
        <w:t>rojetos de leis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>s 34/19 e 35/19</w:t>
      </w:r>
      <w:r>
        <w:rPr>
          <w:rFonts w:cs="Arial" w:ascii="Arial" w:hAnsi="Arial"/>
          <w:sz w:val="24"/>
          <w:szCs w:val="24"/>
        </w:rPr>
        <w:t xml:space="preserve"> e </w:t>
      </w:r>
      <w:r>
        <w:rPr>
          <w:rFonts w:cs="Arial" w:ascii="Arial" w:hAnsi="Arial"/>
          <w:sz w:val="24"/>
          <w:szCs w:val="24"/>
          <w:u w:val="single"/>
        </w:rPr>
        <w:t xml:space="preserve">projeto de lei complementar nº 03/19 - </w:t>
      </w:r>
      <w:r>
        <w:rPr>
          <w:rFonts w:cs="Arial" w:ascii="Arial" w:hAnsi="Arial"/>
          <w:sz w:val="24"/>
          <w:szCs w:val="24"/>
        </w:rPr>
        <w:t xml:space="preserve">Conforme parecer favorável já proferido na reunião da comissão de Constituição, Redação e Bem-Estar Social, o relator Ido Rhoden proferiu voto favorável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e foi seguido pelo vereador Arlei Tomazoni, membro da presente comissão. </w:t>
      </w:r>
      <w:r>
        <w:rPr>
          <w:rFonts w:cs="Arial" w:ascii="Arial" w:hAnsi="Arial"/>
          <w:b/>
          <w:sz w:val="24"/>
          <w:szCs w:val="24"/>
        </w:rPr>
        <w:t>VOTAÇÃO DO PARECER</w:t>
      </w:r>
      <w:r>
        <w:rPr>
          <w:rFonts w:cs="Arial" w:ascii="Arial" w:hAnsi="Arial"/>
          <w:sz w:val="24"/>
          <w:szCs w:val="24"/>
        </w:rPr>
        <w:t>: aprovados por unanimidade, pela normal tramitação dos projetos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s 34/19 e 35/19 e projeto de lei complementar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03/19.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  <w:t>Vice-Presidente: Ido Rhoden 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eastAsia="zh-CN"/>
        </w:rPr>
        <w:t>Membro: Arlei Tomazoni 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  <w:lang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ListLabel1" w:customStyle="1">
    <w:name w:val="ListLabel 1"/>
    <w:qFormat/>
    <w:rPr>
      <w:rFonts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Wingdings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460888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LibreOffice/5.4.7.2$Windows_X86_64 LibreOffice_project/c838ef25c16710f8838b1faec480ebba495259d0</Application>
  <Pages>1</Pages>
  <Words>338</Words>
  <Characters>1818</Characters>
  <CharactersWithSpaces>2154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2019-05-23T20:28:00Z</dcterms:created>
  <dc:creator>Usuário</dc:creator>
  <dc:description/>
  <dc:language>pt-BR</dc:language>
  <cp:lastModifiedBy/>
  <cp:lastPrinted>2019-04-04T16:01:00Z</cp:lastPrinted>
  <dcterms:modified xsi:type="dcterms:W3CDTF">2019-05-30T14:29:55Z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