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FA7A5A">
        <w:rPr>
          <w:rFonts w:ascii="Arial" w:hAnsi="Arial" w:cs="Arial"/>
          <w:b/>
          <w:sz w:val="24"/>
          <w:szCs w:val="24"/>
        </w:rPr>
        <w:t>Ata da Reunião Ordinária n</w:t>
      </w:r>
      <w:r w:rsidRPr="00FA7A5A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FA7A5A">
        <w:rPr>
          <w:rFonts w:ascii="Arial" w:hAnsi="Arial" w:cs="Arial"/>
          <w:b/>
          <w:sz w:val="24"/>
          <w:szCs w:val="24"/>
        </w:rPr>
        <w:t xml:space="preserve"> 20</w:t>
      </w:r>
      <w:r w:rsidRPr="00FA7A5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E07264" w:rsidRDefault="00B10AEA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F93">
        <w:rPr>
          <w:rFonts w:ascii="Arial" w:hAnsi="Arial" w:cs="Arial"/>
          <w:sz w:val="24"/>
          <w:szCs w:val="24"/>
        </w:rPr>
        <w:t xml:space="preserve">Aos </w:t>
      </w:r>
      <w:r w:rsidR="00095FF5">
        <w:rPr>
          <w:rFonts w:ascii="Arial" w:hAnsi="Arial" w:cs="Arial"/>
          <w:sz w:val="24"/>
          <w:szCs w:val="24"/>
        </w:rPr>
        <w:t xml:space="preserve">doze </w:t>
      </w:r>
      <w:r w:rsidR="00C764D5" w:rsidRPr="00147F93">
        <w:rPr>
          <w:rFonts w:ascii="Arial" w:hAnsi="Arial" w:cs="Arial"/>
          <w:sz w:val="24"/>
          <w:szCs w:val="24"/>
        </w:rPr>
        <w:t>dias</w:t>
      </w:r>
      <w:r w:rsidRPr="00147F93">
        <w:rPr>
          <w:rFonts w:ascii="Arial" w:hAnsi="Arial" w:cs="Arial"/>
          <w:sz w:val="24"/>
          <w:szCs w:val="24"/>
        </w:rPr>
        <w:t xml:space="preserve"> do mês de </w:t>
      </w:r>
      <w:r w:rsidR="004933E6" w:rsidRPr="00147F93">
        <w:rPr>
          <w:rFonts w:ascii="Arial" w:hAnsi="Arial" w:cs="Arial"/>
          <w:sz w:val="24"/>
          <w:szCs w:val="24"/>
        </w:rPr>
        <w:t>setembro</w:t>
      </w:r>
      <w:r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4933E6" w:rsidRPr="00147F93">
        <w:rPr>
          <w:rFonts w:ascii="Arial" w:hAnsi="Arial" w:cs="Arial"/>
          <w:sz w:val="24"/>
          <w:szCs w:val="24"/>
        </w:rPr>
        <w:t>unicipal de Três Passos, às 17</w:t>
      </w:r>
      <w:r w:rsidR="00EC0DBE" w:rsidRPr="00147F93">
        <w:rPr>
          <w:rFonts w:ascii="Arial" w:hAnsi="Arial" w:cs="Arial"/>
          <w:sz w:val="24"/>
          <w:szCs w:val="24"/>
        </w:rPr>
        <w:t>h3</w:t>
      </w:r>
      <w:r w:rsidR="002A0ECB" w:rsidRPr="00147F93">
        <w:rPr>
          <w:rFonts w:ascii="Arial" w:hAnsi="Arial" w:cs="Arial"/>
          <w:sz w:val="24"/>
          <w:szCs w:val="24"/>
        </w:rPr>
        <w:t>0min</w:t>
      </w:r>
      <w:r w:rsidR="00BB088C" w:rsidRPr="00147F93">
        <w:rPr>
          <w:rFonts w:ascii="Arial" w:hAnsi="Arial" w:cs="Arial"/>
          <w:sz w:val="24"/>
          <w:szCs w:val="24"/>
        </w:rPr>
        <w:t xml:space="preserve">, os vereadores Arlei Tomazoni, </w:t>
      </w:r>
      <w:r w:rsidR="00095FF5">
        <w:rPr>
          <w:rFonts w:ascii="Arial" w:hAnsi="Arial" w:cs="Arial"/>
          <w:sz w:val="24"/>
          <w:szCs w:val="24"/>
        </w:rPr>
        <w:t xml:space="preserve">Ido Rhoden </w:t>
      </w:r>
      <w:r w:rsidR="00BB088C" w:rsidRPr="00147F93">
        <w:rPr>
          <w:rFonts w:ascii="Arial" w:hAnsi="Arial" w:cs="Arial"/>
          <w:sz w:val="24"/>
          <w:szCs w:val="24"/>
        </w:rPr>
        <w:t>e Marli Franke</w:t>
      </w:r>
      <w:r w:rsidRPr="00147F93">
        <w:rPr>
          <w:rFonts w:ascii="Arial" w:hAnsi="Arial" w:cs="Arial"/>
          <w:sz w:val="24"/>
          <w:szCs w:val="24"/>
        </w:rPr>
        <w:t xml:space="preserve">. </w:t>
      </w:r>
      <w:r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="00095FF5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095FF5" w:rsidRPr="005C4B4F">
        <w:rPr>
          <w:rFonts w:ascii="Arial" w:hAnsi="Arial" w:cs="Arial"/>
          <w:sz w:val="24"/>
          <w:szCs w:val="24"/>
          <w:u w:val="single"/>
        </w:rPr>
        <w:t>lei</w:t>
      </w:r>
      <w:r w:rsidR="00095FF5">
        <w:rPr>
          <w:rFonts w:ascii="Arial" w:hAnsi="Arial" w:cs="Arial"/>
          <w:sz w:val="24"/>
          <w:szCs w:val="24"/>
          <w:u w:val="single"/>
        </w:rPr>
        <w:t xml:space="preserve">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69/19</w:t>
      </w:r>
      <w:r w:rsidR="00095FF5" w:rsidRPr="00921890">
        <w:rPr>
          <w:rFonts w:ascii="Arial" w:hAnsi="Arial" w:cs="Arial"/>
          <w:sz w:val="24"/>
          <w:szCs w:val="24"/>
        </w:rPr>
        <w:t xml:space="preserve"> – </w:t>
      </w:r>
      <w:r w:rsidR="00095FF5" w:rsidRPr="00E84F6E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reestruturação do plano de classificação de cargos e funções, criação e extinção de cargos, </w:t>
      </w:r>
      <w:r w:rsidR="00095FF5">
        <w:rPr>
          <w:rFonts w:ascii="Arial" w:eastAsia="Times New Roman" w:hAnsi="Arial" w:cs="Arial"/>
          <w:sz w:val="24"/>
          <w:szCs w:val="24"/>
          <w:lang w:eastAsia="pt-BR"/>
        </w:rPr>
        <w:t>estabelece o plano de pagamento</w:t>
      </w:r>
      <w:r w:rsidR="006A6A22" w:rsidRPr="006A6A22">
        <w:t xml:space="preserve"> </w:t>
      </w:r>
      <w:r w:rsidR="006A6A22">
        <w:rPr>
          <w:rFonts w:ascii="Arial" w:eastAsia="Times New Roman" w:hAnsi="Arial" w:cs="Arial"/>
          <w:sz w:val="24"/>
          <w:szCs w:val="24"/>
          <w:lang w:eastAsia="pt-BR"/>
        </w:rPr>
        <w:t>e dá outras providências</w:t>
      </w:r>
      <w:r w:rsidR="00095FF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095FF5">
        <w:rPr>
          <w:rFonts w:ascii="Arial" w:hAnsi="Arial" w:cs="Arial"/>
          <w:sz w:val="24"/>
          <w:szCs w:val="24"/>
          <w:u w:val="single"/>
        </w:rPr>
        <w:t>projeto de lei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70/19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095FF5" w:rsidRPr="00E84F6E">
        <w:rPr>
          <w:rFonts w:ascii="Arial" w:hAnsi="Arial" w:cs="Arial"/>
          <w:sz w:val="24"/>
          <w:szCs w:val="24"/>
        </w:rPr>
        <w:t>Altera a Lei Municipal 5492/2019, que autorizou abertura de crédito esp</w:t>
      </w:r>
      <w:r w:rsidR="00095FF5">
        <w:rPr>
          <w:rFonts w:ascii="Arial" w:hAnsi="Arial" w:cs="Arial"/>
          <w:sz w:val="24"/>
          <w:szCs w:val="24"/>
        </w:rPr>
        <w:t xml:space="preserve">ecial no valor de R$ 138.609,53;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14/19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095FF5" w:rsidRPr="00E84F6E">
        <w:rPr>
          <w:rFonts w:ascii="Arial" w:hAnsi="Arial" w:cs="Arial"/>
          <w:iCs/>
          <w:sz w:val="24"/>
          <w:szCs w:val="24"/>
        </w:rPr>
        <w:t>Denomina travessas e r</w:t>
      </w:r>
      <w:r w:rsidR="00095FF5">
        <w:rPr>
          <w:rFonts w:ascii="Arial" w:hAnsi="Arial" w:cs="Arial"/>
          <w:iCs/>
          <w:sz w:val="24"/>
          <w:szCs w:val="24"/>
        </w:rPr>
        <w:t xml:space="preserve">uas do município de Três Passos;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17/19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Denomina </w:t>
      </w:r>
      <w:r w:rsidR="00095FF5" w:rsidRPr="00272B73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095FF5" w:rsidRPr="00272B73">
        <w:rPr>
          <w:rFonts w:ascii="Arial" w:hAnsi="Arial" w:cs="Arial"/>
          <w:sz w:val="24"/>
          <w:szCs w:val="24"/>
        </w:rPr>
        <w:t>Dary</w:t>
      </w:r>
      <w:proofErr w:type="spellEnd"/>
      <w:r w:rsidR="00095FF5" w:rsidRPr="00272B73">
        <w:rPr>
          <w:rFonts w:ascii="Arial" w:hAnsi="Arial" w:cs="Arial"/>
          <w:sz w:val="24"/>
          <w:szCs w:val="24"/>
        </w:rPr>
        <w:t xml:space="preserve"> Schroeder</w:t>
      </w:r>
      <w:r w:rsidR="00095FF5">
        <w:rPr>
          <w:rFonts w:ascii="Arial" w:hAnsi="Arial" w:cs="Arial"/>
          <w:sz w:val="24"/>
          <w:szCs w:val="24"/>
        </w:rPr>
        <w:t xml:space="preserve">;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18/19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Denomina R</w:t>
      </w:r>
      <w:r w:rsidR="00095FF5" w:rsidRPr="00272B73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095FF5" w:rsidRPr="00272B73">
        <w:rPr>
          <w:rFonts w:ascii="Arial" w:hAnsi="Arial" w:cs="Arial"/>
          <w:sz w:val="24"/>
          <w:szCs w:val="24"/>
        </w:rPr>
        <w:t>Telmar</w:t>
      </w:r>
      <w:proofErr w:type="spellEnd"/>
      <w:r w:rsidR="00095FF5" w:rsidRPr="00272B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FF5" w:rsidRPr="00272B73">
        <w:rPr>
          <w:rFonts w:ascii="Arial" w:hAnsi="Arial" w:cs="Arial"/>
          <w:sz w:val="24"/>
          <w:szCs w:val="24"/>
        </w:rPr>
        <w:t>Henkes</w:t>
      </w:r>
      <w:proofErr w:type="spellEnd"/>
      <w:r w:rsidR="00095FF5" w:rsidRPr="00272B73">
        <w:rPr>
          <w:rFonts w:ascii="Arial" w:hAnsi="Arial" w:cs="Arial"/>
          <w:sz w:val="24"/>
          <w:szCs w:val="24"/>
        </w:rPr>
        <w:t xml:space="preserve"> Reis</w:t>
      </w:r>
      <w:r w:rsidR="00095FF5">
        <w:rPr>
          <w:rFonts w:ascii="Arial" w:hAnsi="Arial" w:cs="Arial"/>
          <w:sz w:val="24"/>
          <w:szCs w:val="24"/>
        </w:rPr>
        <w:t>.</w:t>
      </w:r>
      <w:r w:rsidR="008D0885">
        <w:rPr>
          <w:rFonts w:ascii="Arial" w:hAnsi="Arial" w:cs="Arial"/>
          <w:sz w:val="24"/>
          <w:szCs w:val="24"/>
        </w:rPr>
        <w:t xml:space="preserve"> </w:t>
      </w:r>
      <w:r w:rsidRPr="00147F93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095FF5" w:rsidRPr="005C4B4F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="00095FF5" w:rsidRPr="005C4B4F">
        <w:rPr>
          <w:rFonts w:ascii="Arial" w:hAnsi="Arial" w:cs="Arial"/>
          <w:sz w:val="24"/>
          <w:szCs w:val="24"/>
          <w:u w:val="single"/>
        </w:rPr>
        <w:t>lei</w:t>
      </w:r>
      <w:r w:rsidR="00095FF5">
        <w:rPr>
          <w:rFonts w:ascii="Arial" w:hAnsi="Arial" w:cs="Arial"/>
          <w:sz w:val="24"/>
          <w:szCs w:val="24"/>
          <w:u w:val="single"/>
        </w:rPr>
        <w:t xml:space="preserve">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69/19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8D0885">
        <w:rPr>
          <w:rFonts w:ascii="Arial" w:hAnsi="Arial" w:cs="Arial"/>
          <w:sz w:val="24"/>
          <w:szCs w:val="24"/>
        </w:rPr>
        <w:t xml:space="preserve"> O relator Ido Rhoden proferiu voto favorável</w:t>
      </w:r>
      <w:r w:rsidR="006A37BA">
        <w:rPr>
          <w:rFonts w:ascii="Arial" w:hAnsi="Arial" w:cs="Arial"/>
          <w:sz w:val="24"/>
          <w:szCs w:val="24"/>
        </w:rPr>
        <w:t xml:space="preserve"> ao projeto,</w:t>
      </w:r>
      <w:r w:rsidR="008D0885">
        <w:rPr>
          <w:rFonts w:ascii="Arial" w:hAnsi="Arial" w:cs="Arial"/>
          <w:sz w:val="24"/>
          <w:szCs w:val="24"/>
        </w:rPr>
        <w:t xml:space="preserve"> tendo em vista o mesmo já ter </w:t>
      </w:r>
      <w:r w:rsidR="0092120D">
        <w:rPr>
          <w:rFonts w:ascii="Arial" w:hAnsi="Arial" w:cs="Arial"/>
          <w:sz w:val="24"/>
          <w:szCs w:val="24"/>
        </w:rPr>
        <w:t xml:space="preserve">sido amplamente debatido com os representantes das entidades com interesse na matéria e, inclusive, </w:t>
      </w:r>
      <w:r w:rsidR="008D0885">
        <w:rPr>
          <w:rFonts w:ascii="Arial" w:hAnsi="Arial" w:cs="Arial"/>
          <w:sz w:val="24"/>
          <w:szCs w:val="24"/>
        </w:rPr>
        <w:t>recebido parecer favorável na comissão de Constituição e Redação</w:t>
      </w:r>
      <w:r w:rsidR="0092120D">
        <w:rPr>
          <w:rFonts w:ascii="Arial" w:hAnsi="Arial" w:cs="Arial"/>
          <w:sz w:val="24"/>
          <w:szCs w:val="24"/>
        </w:rPr>
        <w:t xml:space="preserve">, condicionado ao recebimento de mensagem retificativa, com as alterações sugeridas pela orientação Jurídica desta Casa e do </w:t>
      </w:r>
      <w:r w:rsidR="0092120D" w:rsidRPr="005B0D9B">
        <w:rPr>
          <w:rFonts w:ascii="Arial" w:hAnsi="Arial" w:cs="Arial"/>
          <w:sz w:val="24"/>
          <w:szCs w:val="24"/>
        </w:rPr>
        <w:t>IPSTP</w:t>
      </w:r>
      <w:r w:rsidR="0092120D">
        <w:rPr>
          <w:rFonts w:ascii="Arial" w:hAnsi="Arial" w:cs="Arial"/>
          <w:sz w:val="24"/>
          <w:szCs w:val="24"/>
        </w:rPr>
        <w:t>, sendo seguido em seu posicionamento pelos demais membros da Comissão</w:t>
      </w:r>
      <w:r w:rsidR="006A37BA">
        <w:rPr>
          <w:rFonts w:ascii="Arial" w:hAnsi="Arial" w:cs="Arial"/>
          <w:sz w:val="24"/>
          <w:szCs w:val="24"/>
        </w:rPr>
        <w:t xml:space="preserve">; </w:t>
      </w:r>
      <w:r w:rsidR="00095FF5">
        <w:rPr>
          <w:rFonts w:ascii="Arial" w:hAnsi="Arial" w:cs="Arial"/>
          <w:sz w:val="24"/>
          <w:szCs w:val="24"/>
          <w:u w:val="single"/>
        </w:rPr>
        <w:t>projeto de lei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70/19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6A37BA">
        <w:rPr>
          <w:rFonts w:ascii="Arial" w:hAnsi="Arial" w:cs="Arial"/>
          <w:sz w:val="24"/>
          <w:szCs w:val="24"/>
        </w:rPr>
        <w:t>A Presidente Marli Franke solicitou orientação técnica, a qual opinou pela viabilidade jurídica do projeto</w:t>
      </w:r>
      <w:r w:rsidR="006A37BA" w:rsidRPr="006A37BA">
        <w:t xml:space="preserve"> </w:t>
      </w:r>
      <w:r w:rsidR="006A37BA" w:rsidRPr="006A37BA">
        <w:rPr>
          <w:rFonts w:ascii="Arial" w:hAnsi="Arial" w:cs="Arial"/>
          <w:sz w:val="24"/>
          <w:szCs w:val="24"/>
        </w:rPr>
        <w:t xml:space="preserve">vez que o mesmo não apresenta vícios de natureza formal ou material, </w:t>
      </w:r>
      <w:r w:rsidR="006A37BA">
        <w:rPr>
          <w:rFonts w:ascii="Arial" w:hAnsi="Arial" w:cs="Arial"/>
          <w:sz w:val="24"/>
          <w:szCs w:val="24"/>
        </w:rPr>
        <w:t xml:space="preserve">mas </w:t>
      </w:r>
      <w:r w:rsidR="006A37BA" w:rsidRPr="006A37BA">
        <w:rPr>
          <w:rFonts w:ascii="Arial" w:hAnsi="Arial" w:cs="Arial"/>
          <w:sz w:val="24"/>
          <w:szCs w:val="24"/>
        </w:rPr>
        <w:t>desde que seja apresentado o demonstrativo que comprove o superávit financeiro por recurso vinculado.</w:t>
      </w:r>
      <w:r w:rsidR="009B7BCD">
        <w:rPr>
          <w:rFonts w:ascii="Arial" w:hAnsi="Arial" w:cs="Arial"/>
          <w:sz w:val="24"/>
          <w:szCs w:val="24"/>
        </w:rPr>
        <w:t xml:space="preserve"> O relator Arlei Tomazoni proferiu voto favorável e foi se</w:t>
      </w:r>
      <w:r w:rsidR="00F0614E">
        <w:rPr>
          <w:rFonts w:ascii="Arial" w:hAnsi="Arial" w:cs="Arial"/>
          <w:sz w:val="24"/>
          <w:szCs w:val="24"/>
        </w:rPr>
        <w:t>guido pelos demais membros;</w:t>
      </w:r>
      <w:r w:rsidR="009B7BCD">
        <w:rPr>
          <w:rFonts w:ascii="Arial" w:hAnsi="Arial" w:cs="Arial"/>
          <w:sz w:val="24"/>
          <w:szCs w:val="24"/>
        </w:rPr>
        <w:t xml:space="preserve">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14/19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9B7BCD">
        <w:rPr>
          <w:rFonts w:ascii="Arial" w:hAnsi="Arial" w:cs="Arial"/>
          <w:sz w:val="24"/>
          <w:szCs w:val="24"/>
        </w:rPr>
        <w:t xml:space="preserve"> A Presidente Marli Franke solicitou orientação técnica, a qual opinou pela viabilidade jurídica do projeto. </w:t>
      </w:r>
      <w:r w:rsidR="00F0614E">
        <w:rPr>
          <w:rFonts w:ascii="Arial" w:hAnsi="Arial" w:cs="Arial"/>
          <w:sz w:val="24"/>
          <w:szCs w:val="24"/>
        </w:rPr>
        <w:t xml:space="preserve">O relator Ido Rhoden explicou sobre a necessidade da denominação das travessas constantes nos projetos e proferiu voto favorável, sendo seguido pelos demais membros;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17/19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9B7BCD">
        <w:rPr>
          <w:rFonts w:ascii="Arial" w:hAnsi="Arial" w:cs="Arial"/>
          <w:sz w:val="24"/>
          <w:szCs w:val="24"/>
        </w:rPr>
        <w:t xml:space="preserve">A Presidente Marli Franke solicitou orientação técnica, a qual </w:t>
      </w:r>
      <w:r w:rsidR="00F0614E">
        <w:rPr>
          <w:rFonts w:ascii="Arial" w:hAnsi="Arial" w:cs="Arial"/>
          <w:sz w:val="24"/>
          <w:szCs w:val="24"/>
        </w:rPr>
        <w:t xml:space="preserve">opinou pela viabilidade juridica do projeto, devendo apenas, ser verificada toda a documentação necessária. O relator Arlei Tomazoni proferiu voto favorável e foi seguido pelos demais membros; </w:t>
      </w:r>
      <w:r w:rsidR="00095FF5">
        <w:rPr>
          <w:rFonts w:ascii="Arial" w:hAnsi="Arial" w:cs="Arial"/>
          <w:sz w:val="24"/>
          <w:szCs w:val="24"/>
          <w:u w:val="single"/>
        </w:rPr>
        <w:t>projeto de lei legislativa n</w:t>
      </w:r>
      <w:r w:rsidR="00095FF5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095FF5">
        <w:rPr>
          <w:rFonts w:ascii="Arial" w:hAnsi="Arial" w:cs="Arial"/>
          <w:sz w:val="24"/>
          <w:szCs w:val="24"/>
          <w:u w:val="single"/>
        </w:rPr>
        <w:t xml:space="preserve"> 18/19</w:t>
      </w:r>
      <w:r w:rsidR="00095FF5" w:rsidRPr="00921890">
        <w:rPr>
          <w:rFonts w:ascii="Arial" w:hAnsi="Arial" w:cs="Arial"/>
          <w:sz w:val="24"/>
          <w:szCs w:val="24"/>
        </w:rPr>
        <w:t xml:space="preserve"> –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F0614E">
        <w:rPr>
          <w:rFonts w:ascii="Arial" w:hAnsi="Arial" w:cs="Arial"/>
          <w:sz w:val="24"/>
          <w:szCs w:val="24"/>
        </w:rPr>
        <w:t xml:space="preserve">A Presidente Marli Franke solicitou orientação técnica, a qual opinou pela viabilidade juridica do projeto, devendo apenas, ser verificada toda a documentação necessária. O relator Ido Rhoden proferiu voto favorável e foi seguido pelos demais membros.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="001326A8" w:rsidRPr="00147F93">
        <w:rPr>
          <w:rFonts w:ascii="Arial" w:hAnsi="Arial" w:cs="Arial"/>
          <w:strike/>
          <w:sz w:val="24"/>
          <w:szCs w:val="24"/>
        </w:rPr>
        <w:t>º</w:t>
      </w:r>
      <w:r w:rsidR="001326A8" w:rsidRPr="00147F93">
        <w:rPr>
          <w:rFonts w:ascii="Arial" w:hAnsi="Arial" w:cs="Arial"/>
          <w:sz w:val="24"/>
          <w:szCs w:val="24"/>
        </w:rPr>
        <w:t xml:space="preserve">s </w:t>
      </w:r>
      <w:r w:rsidR="00F0614E">
        <w:rPr>
          <w:rFonts w:ascii="Arial" w:hAnsi="Arial" w:cs="Arial"/>
          <w:sz w:val="24"/>
          <w:szCs w:val="24"/>
        </w:rPr>
        <w:t>69</w:t>
      </w:r>
      <w:r w:rsidR="00147F93" w:rsidRPr="00147F93">
        <w:rPr>
          <w:rFonts w:ascii="Arial" w:hAnsi="Arial" w:cs="Arial"/>
          <w:sz w:val="24"/>
          <w:szCs w:val="24"/>
        </w:rPr>
        <w:t xml:space="preserve">/19 e </w:t>
      </w:r>
      <w:r w:rsidR="00F0614E">
        <w:rPr>
          <w:rFonts w:ascii="Arial" w:hAnsi="Arial" w:cs="Arial"/>
          <w:sz w:val="24"/>
          <w:szCs w:val="24"/>
        </w:rPr>
        <w:t>70</w:t>
      </w:r>
      <w:r w:rsidR="00147F93" w:rsidRPr="00147F93">
        <w:rPr>
          <w:rFonts w:ascii="Arial" w:hAnsi="Arial" w:cs="Arial"/>
          <w:sz w:val="24"/>
          <w:szCs w:val="24"/>
        </w:rPr>
        <w:t>/19</w:t>
      </w:r>
      <w:r w:rsidR="00F0614E">
        <w:rPr>
          <w:rFonts w:ascii="Arial" w:hAnsi="Arial" w:cs="Arial"/>
          <w:sz w:val="24"/>
          <w:szCs w:val="24"/>
        </w:rPr>
        <w:t xml:space="preserve"> e projetos de leis legislativas n</w:t>
      </w:r>
      <w:r w:rsidR="00F0614E" w:rsidRPr="00F0614E">
        <w:rPr>
          <w:rFonts w:ascii="Arial" w:hAnsi="Arial" w:cs="Arial"/>
          <w:strike/>
          <w:sz w:val="24"/>
          <w:szCs w:val="24"/>
        </w:rPr>
        <w:t>º</w:t>
      </w:r>
      <w:r w:rsidR="006A6A22">
        <w:rPr>
          <w:rFonts w:ascii="Arial" w:hAnsi="Arial" w:cs="Arial"/>
          <w:sz w:val="24"/>
          <w:szCs w:val="24"/>
        </w:rPr>
        <w:t xml:space="preserve"> 14</w:t>
      </w:r>
      <w:r w:rsidR="00F0614E">
        <w:rPr>
          <w:rFonts w:ascii="Arial" w:hAnsi="Arial" w:cs="Arial"/>
          <w:sz w:val="24"/>
          <w:szCs w:val="24"/>
        </w:rPr>
        <w:t>/19, 17/19 e 18/19</w:t>
      </w:r>
      <w:r w:rsidR="001326A8" w:rsidRPr="00147F93">
        <w:rPr>
          <w:rFonts w:ascii="Arial" w:hAnsi="Arial" w:cs="Arial"/>
          <w:sz w:val="24"/>
          <w:szCs w:val="24"/>
        </w:rPr>
        <w:t xml:space="preserve">.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FA7A5A">
        <w:rPr>
          <w:rFonts w:ascii="Arial" w:hAnsi="Arial" w:cs="Arial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  <w:lang w:eastAsia="zh-CN"/>
        </w:rPr>
        <w:t xml:space="preserve"> Ido Rhod</w:t>
      </w:r>
      <w:r w:rsidR="00177D2E">
        <w:rPr>
          <w:rFonts w:ascii="Arial" w:hAnsi="Arial" w:cs="Arial"/>
          <w:sz w:val="24"/>
          <w:szCs w:val="24"/>
          <w:lang w:eastAsia="zh-CN"/>
        </w:rPr>
        <w:t>en_____________________________</w:t>
      </w:r>
      <w:bookmarkStart w:id="0" w:name="_GoBack"/>
      <w:bookmarkEnd w:id="0"/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095FF5"/>
    <w:rsid w:val="001326A8"/>
    <w:rsid w:val="00147F93"/>
    <w:rsid w:val="001745DA"/>
    <w:rsid w:val="00177D2E"/>
    <w:rsid w:val="00225EE5"/>
    <w:rsid w:val="00253CA0"/>
    <w:rsid w:val="002759B7"/>
    <w:rsid w:val="002A0ECB"/>
    <w:rsid w:val="00300E8B"/>
    <w:rsid w:val="003227FD"/>
    <w:rsid w:val="00426B76"/>
    <w:rsid w:val="0047123B"/>
    <w:rsid w:val="004933E6"/>
    <w:rsid w:val="004E5BB7"/>
    <w:rsid w:val="00502F8A"/>
    <w:rsid w:val="005122A9"/>
    <w:rsid w:val="00521EDB"/>
    <w:rsid w:val="0054230D"/>
    <w:rsid w:val="00564003"/>
    <w:rsid w:val="00595588"/>
    <w:rsid w:val="006338EE"/>
    <w:rsid w:val="006450B3"/>
    <w:rsid w:val="0065163D"/>
    <w:rsid w:val="00673603"/>
    <w:rsid w:val="006A37BA"/>
    <w:rsid w:val="006A6A22"/>
    <w:rsid w:val="006E220A"/>
    <w:rsid w:val="006F48A0"/>
    <w:rsid w:val="006F6856"/>
    <w:rsid w:val="0077304D"/>
    <w:rsid w:val="00880068"/>
    <w:rsid w:val="008D0885"/>
    <w:rsid w:val="008E1B84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F135C"/>
    <w:rsid w:val="00B10AEA"/>
    <w:rsid w:val="00B12533"/>
    <w:rsid w:val="00B7582A"/>
    <w:rsid w:val="00BA1B73"/>
    <w:rsid w:val="00BA43F6"/>
    <w:rsid w:val="00BB088C"/>
    <w:rsid w:val="00BE2B89"/>
    <w:rsid w:val="00C576C5"/>
    <w:rsid w:val="00C6702D"/>
    <w:rsid w:val="00C764D5"/>
    <w:rsid w:val="00E07264"/>
    <w:rsid w:val="00EC0DBE"/>
    <w:rsid w:val="00ED597F"/>
    <w:rsid w:val="00EF7A0E"/>
    <w:rsid w:val="00F0614E"/>
    <w:rsid w:val="00F57DFF"/>
    <w:rsid w:val="00F60EF4"/>
    <w:rsid w:val="00F71F43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6930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7</cp:revision>
  <cp:lastPrinted>2019-08-15T20:17:00Z</cp:lastPrinted>
  <dcterms:created xsi:type="dcterms:W3CDTF">2019-09-13T16:47:00Z</dcterms:created>
  <dcterms:modified xsi:type="dcterms:W3CDTF">2019-09-19T16:45:00Z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