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7BE34" w14:textId="77777777" w:rsidR="00CB34C7" w:rsidRDefault="00FF7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665B5D67" wp14:editId="5A1B2AC2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2960" cy="83883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480" cy="83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9D89932" w14:textId="77777777" w:rsidR="00CB34C7" w:rsidRDefault="00FF7F74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Estado do Rio Grande do Sul</w:t>
                            </w:r>
                          </w:p>
                          <w:p w14:paraId="2579DE3F" w14:textId="77777777" w:rsidR="00CB34C7" w:rsidRDefault="00FF7F74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14:paraId="4F4FCA83" w14:textId="77777777" w:rsidR="00CB34C7" w:rsidRDefault="00FF7F74">
                            <w:pPr>
                              <w:pStyle w:val="Contedodoquadr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 w14:paraId="4318E333" w14:textId="77777777" w:rsidR="00CB34C7" w:rsidRDefault="00CB34C7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5B5D67" id="Text Box 5" o:spid="_x0000_s1026" style="position:absolute;margin-left:82.2pt;margin-top:-.45pt;width:364.8pt;height:66.0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" stroked="f">
                <v:textbox>
                  <w:txbxContent>
                    <w:p w14:paraId="19D89932" w14:textId="77777777" w:rsidR="00CB34C7" w:rsidRDefault="00FF7F74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Estado do Rio Grande do Sul</w:t>
                      </w:r>
                    </w:p>
                    <w:p w14:paraId="2579DE3F" w14:textId="77777777" w:rsidR="00CB34C7" w:rsidRDefault="00FF7F74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Câmara Municipal de Três Passos</w:t>
                      </w:r>
                    </w:p>
                    <w:p w14:paraId="4F4FCA83" w14:textId="77777777" w:rsidR="00CB34C7" w:rsidRDefault="00FF7F74">
                      <w:pPr>
                        <w:pStyle w:val="Contedodoquadro"/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COMISSÃO DE CONSTITUIÇÃO, REDAÇÃO E BEM-ESTAR SOCIAL</w:t>
                      </w:r>
                    </w:p>
                    <w:p w14:paraId="4318E333" w14:textId="77777777" w:rsidR="00CB34C7" w:rsidRDefault="00CB34C7">
                      <w:pPr>
                        <w:pStyle w:val="Contedodoquadro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 wp14:anchorId="5F44355B" wp14:editId="56BFDEF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A88916" w14:textId="77777777" w:rsidR="00CB34C7" w:rsidRDefault="00CB34C7">
      <w:pPr>
        <w:rPr>
          <w:rFonts w:ascii="Arial" w:hAnsi="Arial" w:cs="Arial"/>
          <w:sz w:val="24"/>
          <w:szCs w:val="24"/>
        </w:rPr>
      </w:pPr>
    </w:p>
    <w:p w14:paraId="769FF3AB" w14:textId="77777777" w:rsidR="00CB34C7" w:rsidRDefault="00FF7F74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153EFCA" w14:textId="746490C9" w:rsidR="00CB34C7" w:rsidRPr="00A904FA" w:rsidRDefault="00FF7F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327BB">
        <w:rPr>
          <w:rFonts w:ascii="Arial" w:hAnsi="Arial" w:cs="Arial"/>
          <w:b/>
          <w:sz w:val="24"/>
          <w:szCs w:val="24"/>
        </w:rPr>
        <w:t xml:space="preserve">Ata de Reunião </w:t>
      </w:r>
      <w:r w:rsidR="00993CE8" w:rsidRPr="00A327BB">
        <w:rPr>
          <w:rFonts w:ascii="Arial" w:hAnsi="Arial" w:cs="Arial"/>
          <w:b/>
          <w:sz w:val="24"/>
          <w:szCs w:val="24"/>
        </w:rPr>
        <w:t>O</w:t>
      </w:r>
      <w:r w:rsidRPr="00A327BB">
        <w:rPr>
          <w:rFonts w:ascii="Arial" w:hAnsi="Arial" w:cs="Arial"/>
          <w:b/>
          <w:sz w:val="24"/>
          <w:szCs w:val="24"/>
        </w:rPr>
        <w:t>rdinária n</w:t>
      </w:r>
      <w:r w:rsidRPr="00A327BB">
        <w:rPr>
          <w:rFonts w:ascii="Arial" w:hAnsi="Arial" w:cs="Arial"/>
          <w:b/>
          <w:strike/>
          <w:sz w:val="24"/>
          <w:szCs w:val="24"/>
        </w:rPr>
        <w:t>º</w:t>
      </w:r>
      <w:r w:rsidR="009D7750" w:rsidRPr="00A327BB">
        <w:rPr>
          <w:rFonts w:ascii="Arial" w:hAnsi="Arial" w:cs="Arial"/>
          <w:b/>
          <w:sz w:val="24"/>
          <w:szCs w:val="24"/>
        </w:rPr>
        <w:t xml:space="preserve"> 1</w:t>
      </w:r>
      <w:r w:rsidR="006505CB" w:rsidRPr="00A327BB">
        <w:rPr>
          <w:rFonts w:ascii="Arial" w:hAnsi="Arial" w:cs="Arial"/>
          <w:b/>
          <w:sz w:val="24"/>
          <w:szCs w:val="24"/>
        </w:rPr>
        <w:t>3</w:t>
      </w:r>
      <w:r w:rsidR="00993CE8" w:rsidRPr="00A327BB">
        <w:rPr>
          <w:rFonts w:ascii="Arial" w:hAnsi="Arial" w:cs="Arial"/>
          <w:b/>
          <w:sz w:val="24"/>
          <w:szCs w:val="24"/>
        </w:rPr>
        <w:t>/</w:t>
      </w:r>
      <w:r w:rsidR="00711DC8" w:rsidRPr="00A327BB">
        <w:rPr>
          <w:rFonts w:ascii="Arial" w:hAnsi="Arial" w:cs="Arial"/>
          <w:b/>
          <w:sz w:val="24"/>
          <w:szCs w:val="24"/>
        </w:rPr>
        <w:t>20</w:t>
      </w:r>
    </w:p>
    <w:p w14:paraId="3C22FE36" w14:textId="77777777" w:rsidR="00CB34C7" w:rsidRPr="00A904FA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E0B82D" w14:textId="26CE378C" w:rsidR="00BF6863" w:rsidRDefault="00FF7F74" w:rsidP="00641BD9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545A45">
        <w:rPr>
          <w:rFonts w:ascii="Arial" w:hAnsi="Arial" w:cs="Arial"/>
          <w:sz w:val="24"/>
          <w:szCs w:val="24"/>
        </w:rPr>
        <w:t xml:space="preserve">Aos </w:t>
      </w:r>
      <w:r w:rsidR="006505CB">
        <w:rPr>
          <w:rFonts w:ascii="Arial" w:hAnsi="Arial" w:cs="Arial"/>
          <w:sz w:val="24"/>
          <w:szCs w:val="24"/>
        </w:rPr>
        <w:t xml:space="preserve">vinte e </w:t>
      </w:r>
      <w:r w:rsidR="00EE3F61">
        <w:rPr>
          <w:rFonts w:ascii="Arial" w:hAnsi="Arial" w:cs="Arial"/>
          <w:sz w:val="24"/>
          <w:szCs w:val="24"/>
        </w:rPr>
        <w:t>sete</w:t>
      </w:r>
      <w:r w:rsidR="00BE29F0" w:rsidRPr="00545A45">
        <w:rPr>
          <w:rFonts w:ascii="Arial" w:hAnsi="Arial" w:cs="Arial"/>
          <w:sz w:val="24"/>
          <w:szCs w:val="24"/>
        </w:rPr>
        <w:t xml:space="preserve"> dias </w:t>
      </w:r>
      <w:r w:rsidRPr="00545A45">
        <w:rPr>
          <w:rFonts w:ascii="Arial" w:hAnsi="Arial" w:cs="Arial"/>
          <w:sz w:val="24"/>
          <w:szCs w:val="24"/>
        </w:rPr>
        <w:t>do mês de</w:t>
      </w:r>
      <w:r w:rsidR="009D2BCC">
        <w:rPr>
          <w:rFonts w:ascii="Arial" w:hAnsi="Arial" w:cs="Arial"/>
          <w:sz w:val="24"/>
          <w:szCs w:val="24"/>
        </w:rPr>
        <w:t xml:space="preserve"> agosto</w:t>
      </w:r>
      <w:r w:rsidRPr="00545A45">
        <w:rPr>
          <w:rFonts w:ascii="Arial" w:hAnsi="Arial" w:cs="Arial"/>
          <w:sz w:val="24"/>
          <w:szCs w:val="24"/>
        </w:rPr>
        <w:t xml:space="preserve"> do ano de dois mil e </w:t>
      </w:r>
      <w:r w:rsidR="00711DC8" w:rsidRPr="00545A45">
        <w:rPr>
          <w:rFonts w:ascii="Arial" w:hAnsi="Arial" w:cs="Arial"/>
          <w:sz w:val="24"/>
          <w:szCs w:val="24"/>
        </w:rPr>
        <w:t>vinte</w:t>
      </w:r>
      <w:r w:rsidRPr="00545A45">
        <w:rPr>
          <w:rFonts w:ascii="Arial" w:hAnsi="Arial" w:cs="Arial"/>
          <w:sz w:val="24"/>
          <w:szCs w:val="24"/>
        </w:rPr>
        <w:t xml:space="preserve">, reuniram-se no Plenário da Câmara </w:t>
      </w:r>
      <w:r w:rsidR="00237D7C" w:rsidRPr="00545A45">
        <w:rPr>
          <w:rFonts w:ascii="Arial" w:hAnsi="Arial" w:cs="Arial"/>
          <w:sz w:val="24"/>
          <w:szCs w:val="24"/>
        </w:rPr>
        <w:t xml:space="preserve">Municipal de Três Passos, às </w:t>
      </w:r>
      <w:r w:rsidR="009D2BCC">
        <w:rPr>
          <w:rFonts w:ascii="Arial" w:hAnsi="Arial" w:cs="Arial"/>
          <w:sz w:val="24"/>
          <w:szCs w:val="24"/>
        </w:rPr>
        <w:t>1</w:t>
      </w:r>
      <w:r w:rsidR="006505CB">
        <w:rPr>
          <w:rFonts w:ascii="Arial" w:hAnsi="Arial" w:cs="Arial"/>
          <w:sz w:val="24"/>
          <w:szCs w:val="24"/>
        </w:rPr>
        <w:t>3</w:t>
      </w:r>
      <w:r w:rsidRPr="00545A45">
        <w:rPr>
          <w:rFonts w:ascii="Arial" w:hAnsi="Arial" w:cs="Arial"/>
          <w:sz w:val="24"/>
          <w:szCs w:val="24"/>
        </w:rPr>
        <w:t>h</w:t>
      </w:r>
      <w:r w:rsidR="006505CB">
        <w:rPr>
          <w:rFonts w:ascii="Arial" w:hAnsi="Arial" w:cs="Arial"/>
          <w:sz w:val="24"/>
          <w:szCs w:val="24"/>
        </w:rPr>
        <w:t>30</w:t>
      </w:r>
      <w:r w:rsidRPr="00545A45">
        <w:rPr>
          <w:rFonts w:ascii="Arial" w:hAnsi="Arial" w:cs="Arial"/>
          <w:sz w:val="24"/>
          <w:szCs w:val="24"/>
        </w:rPr>
        <w:t xml:space="preserve">, os vereadores </w:t>
      </w:r>
      <w:r w:rsidR="009D7750" w:rsidRPr="00545A45">
        <w:rPr>
          <w:rFonts w:ascii="Arial" w:hAnsi="Arial" w:cs="Arial"/>
          <w:sz w:val="24"/>
          <w:szCs w:val="24"/>
        </w:rPr>
        <w:t xml:space="preserve">Jair </w:t>
      </w:r>
      <w:proofErr w:type="spellStart"/>
      <w:r w:rsidR="009D7750" w:rsidRPr="00545A45">
        <w:rPr>
          <w:rFonts w:ascii="Arial" w:hAnsi="Arial" w:cs="Arial"/>
          <w:sz w:val="24"/>
          <w:szCs w:val="24"/>
        </w:rPr>
        <w:t>Locatelli</w:t>
      </w:r>
      <w:proofErr w:type="spellEnd"/>
      <w:r w:rsidR="00A327BB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6505CB">
        <w:rPr>
          <w:rFonts w:ascii="Arial" w:hAnsi="Arial" w:cs="Arial"/>
          <w:sz w:val="24"/>
          <w:szCs w:val="24"/>
        </w:rPr>
        <w:t>Edivan</w:t>
      </w:r>
      <w:proofErr w:type="spellEnd"/>
      <w:r w:rsidR="006505CB">
        <w:rPr>
          <w:rFonts w:ascii="Arial" w:hAnsi="Arial" w:cs="Arial"/>
          <w:sz w:val="24"/>
          <w:szCs w:val="24"/>
        </w:rPr>
        <w:t xml:space="preserve"> Baron</w:t>
      </w:r>
      <w:r w:rsidRPr="00545A45">
        <w:rPr>
          <w:rFonts w:ascii="Arial" w:hAnsi="Arial" w:cs="Arial"/>
          <w:sz w:val="24"/>
          <w:szCs w:val="24"/>
        </w:rPr>
        <w:t>.</w:t>
      </w:r>
      <w:r w:rsidRPr="00790388">
        <w:rPr>
          <w:rFonts w:ascii="Arial" w:hAnsi="Arial" w:cs="Arial"/>
          <w:sz w:val="24"/>
          <w:szCs w:val="24"/>
        </w:rPr>
        <w:t xml:space="preserve"> </w:t>
      </w:r>
      <w:r w:rsidR="00711DC8" w:rsidRPr="00790388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="00866ABD" w:rsidRPr="00A904FA">
        <w:rPr>
          <w:rFonts w:ascii="Arial" w:hAnsi="Arial" w:cs="Arial"/>
          <w:b/>
          <w:sz w:val="24"/>
          <w:szCs w:val="24"/>
        </w:rPr>
        <w:t>:</w:t>
      </w:r>
      <w:r w:rsidR="00866ABD" w:rsidRPr="00A904FA">
        <w:rPr>
          <w:rFonts w:ascii="Arial" w:hAnsi="Arial" w:cs="Arial"/>
          <w:sz w:val="24"/>
          <w:szCs w:val="24"/>
        </w:rPr>
        <w:t xml:space="preserve"> </w:t>
      </w:r>
      <w:bookmarkStart w:id="0" w:name="_Hlk49429654"/>
      <w:r w:rsidR="00392774" w:rsidRPr="00F00C4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</w:t>
      </w:r>
      <w:r w:rsidR="006505CB" w:rsidRPr="00F00C4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complementar </w:t>
      </w:r>
      <w:r w:rsidR="00392774" w:rsidRPr="00F00C4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n</w:t>
      </w:r>
      <w:r w:rsidR="00392774" w:rsidRPr="00F00C4E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9D7750" w:rsidRPr="00F00C4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</w:t>
      </w:r>
      <w:r w:rsidR="006505CB" w:rsidRPr="00F00C4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02</w:t>
      </w:r>
      <w:r w:rsidR="00392774" w:rsidRPr="00F00C4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/20</w:t>
      </w:r>
      <w:r w:rsidR="00392774" w:rsidRPr="00F00C4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</w:t>
      </w:r>
      <w:r w:rsidR="002458B0" w:rsidRPr="00F00C4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Institui o Novo Plano Diretor de desenvolvimento integrado do município de Três Passos/RS e dá outras providências;</w:t>
      </w:r>
      <w:r w:rsidR="00F00C4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9D2BCC" w:rsidRPr="00F00C4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n</w:t>
      </w:r>
      <w:r w:rsidR="009D2BCC" w:rsidRPr="00F00C4E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9D2BCC" w:rsidRPr="00F00C4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3</w:t>
      </w:r>
      <w:r w:rsidR="006505CB" w:rsidRPr="00F00C4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9</w:t>
      </w:r>
      <w:r w:rsidR="009D2BCC" w:rsidRPr="00F00C4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/20</w:t>
      </w:r>
      <w:r w:rsidR="009D2BCC" w:rsidRPr="00F00C4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</w:t>
      </w:r>
      <w:r w:rsidR="009A038D" w:rsidRPr="00F00C4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2458B0" w:rsidRPr="00F00C4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Dispõe sobre a alteração da Lei Municipal nº 5002, de 21 de outubro de 2014 e dá outras providências;  </w:t>
      </w:r>
      <w:r w:rsidR="006505CB" w:rsidRPr="00F00C4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n</w:t>
      </w:r>
      <w:r w:rsidR="006505CB" w:rsidRPr="00F00C4E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6505CB" w:rsidRPr="00F00C4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40/20</w:t>
      </w:r>
      <w:r w:rsidR="006505CB" w:rsidRPr="00F00C4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 </w:t>
      </w:r>
      <w:r w:rsidR="002458B0" w:rsidRPr="00F00C4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Autoriza o Poder Executivo Municipal a doar um veículo de propriedade do Município de Três Passos  ao Corpo de Bombeiros da Brigada Militar de Três Passos dá outras providências; </w:t>
      </w:r>
      <w:r w:rsidR="006505CB" w:rsidRPr="00F00C4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n</w:t>
      </w:r>
      <w:r w:rsidR="006505CB" w:rsidRPr="00F00C4E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6505CB" w:rsidRPr="00F00C4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41/20</w:t>
      </w:r>
      <w:r w:rsidR="006505CB" w:rsidRPr="00F00C4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 </w:t>
      </w:r>
      <w:r w:rsidR="002458B0" w:rsidRPr="00F00C4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Institui o Novo Código de Meio Ambiente e de posturas do município de Três Passos/RS e dá outras providências; </w:t>
      </w:r>
      <w:r w:rsidR="006505CB" w:rsidRPr="00F00C4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n</w:t>
      </w:r>
      <w:r w:rsidR="006505CB" w:rsidRPr="00F00C4E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6505CB" w:rsidRPr="00F00C4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42/20</w:t>
      </w:r>
      <w:r w:rsidR="006505CB" w:rsidRPr="00F00C4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 </w:t>
      </w:r>
      <w:r w:rsidR="002458B0" w:rsidRPr="00F00C4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Institui o Novo Código de Obras do Município de Três Passos/RS e dá outras providências; </w:t>
      </w:r>
      <w:r w:rsidR="006505CB" w:rsidRPr="00F00C4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n</w:t>
      </w:r>
      <w:r w:rsidR="006505CB" w:rsidRPr="00F00C4E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6505CB" w:rsidRPr="00F00C4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43/20</w:t>
      </w:r>
      <w:r w:rsidR="006505CB" w:rsidRPr="00F00C4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 </w:t>
      </w:r>
      <w:r w:rsidR="002458B0" w:rsidRPr="00F00C4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Dispõe sobre o plano de uso e ocupação do solo urbano de Três Passos/RS, e dá outras providências; </w:t>
      </w:r>
      <w:r w:rsidR="006505CB" w:rsidRPr="00F00C4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n</w:t>
      </w:r>
      <w:r w:rsidR="006505CB" w:rsidRPr="00F00C4E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6505CB" w:rsidRPr="00F00C4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44/20</w:t>
      </w:r>
      <w:r w:rsidR="006505CB" w:rsidRPr="00F00C4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 </w:t>
      </w:r>
      <w:r w:rsidR="002458B0" w:rsidRPr="00F00C4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institui o novo regramento sobre o parcelamento do solo para fins urbanos do município de Três Passos/RS; </w:t>
      </w:r>
      <w:r w:rsidR="006505CB" w:rsidRPr="00F00C4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n</w:t>
      </w:r>
      <w:r w:rsidR="006505CB" w:rsidRPr="00F00C4E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6505CB" w:rsidRPr="00F00C4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45/20</w:t>
      </w:r>
      <w:r w:rsidR="006505CB" w:rsidRPr="00F00C4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 </w:t>
      </w:r>
      <w:r w:rsidR="002458B0" w:rsidRPr="00F00C4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Autoriza o Poder Executivo a proceder na alienação onerosa dos bens móveis inservíveis, obsoletos ou antieconômicos; </w:t>
      </w:r>
      <w:r w:rsidR="006505CB" w:rsidRPr="00F00C4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n</w:t>
      </w:r>
      <w:r w:rsidR="006505CB" w:rsidRPr="00F00C4E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6505CB" w:rsidRPr="00F00C4E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46/20</w:t>
      </w:r>
      <w:r w:rsidR="006505CB" w:rsidRPr="00F00C4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 </w:t>
      </w:r>
      <w:r w:rsidR="002458B0" w:rsidRPr="00F00C4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Proíbe a identificação de veículos, documentos, material escolar e prédios municipais com logomarcas, slogans, cores ou quaisquer outros símbolos que identifiquem gestão específica.</w:t>
      </w:r>
      <w:bookmarkEnd w:id="0"/>
      <w:r w:rsidR="00BF586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711DC8">
        <w:rPr>
          <w:rFonts w:ascii="Arial" w:hAnsi="Arial" w:cs="Arial"/>
          <w:b/>
          <w:sz w:val="24"/>
          <w:szCs w:val="24"/>
        </w:rPr>
        <w:t>LEITURA, DISCUSSÃO E VOTAÇÃO DOS REQUERIMENTOS, RELATÓRIOS E PARECERES</w:t>
      </w:r>
      <w:r w:rsidR="00392774">
        <w:rPr>
          <w:rFonts w:ascii="Arial" w:hAnsi="Arial" w:cs="Arial"/>
          <w:b/>
          <w:sz w:val="24"/>
          <w:szCs w:val="24"/>
        </w:rPr>
        <w:t xml:space="preserve">: </w:t>
      </w:r>
      <w:bookmarkStart w:id="1" w:name="_Hlk48113439"/>
      <w:r w:rsidR="00BC3A69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projeto de lei complementar nº 02/20, projetos de leis </w:t>
      </w:r>
      <w:proofErr w:type="spellStart"/>
      <w:r w:rsidR="00BC3A69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nºs</w:t>
      </w:r>
      <w:proofErr w:type="spellEnd"/>
      <w:r w:rsidR="00BC3A69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41/20, 42/20, 43/20 e 44/20</w:t>
      </w:r>
      <w:r w:rsidR="00BC3A69" w:rsidRPr="00BC3A6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 Estes projetos estão aguardando a orientação técnica, em função da sua complexidade.</w:t>
      </w:r>
      <w:r w:rsidR="00BC3A6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BC3A69" w:rsidRPr="00BC3A6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Também será necessária a realização de audiência pública para discussão com a sociedade</w:t>
      </w:r>
      <w:r w:rsidR="00BC3A6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="00BC3A69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n</w:t>
      </w:r>
      <w:r w:rsidR="00BC3A69" w:rsidRPr="00BC3A69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BC3A69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39/20</w:t>
      </w:r>
      <w:r w:rsidR="00BC3A69" w:rsidRPr="00BC3A6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 Este projeto está aguardando o envio de mensagem retificativa por parte do Executivo Municipal, tendo em vista alterações que precisam ser feitas na sua redação, conforme orientação técnica, em relação à técnica legislativa, bem como alguns pontos que foram solicitados pela Diretoria do Instituto de Previdência.</w:t>
      </w:r>
      <w:r w:rsidR="00BC3A6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BC3A69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n</w:t>
      </w:r>
      <w:r w:rsidR="00BC3A69" w:rsidRPr="00392774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40</w:t>
      </w:r>
      <w:r w:rsidR="00BC3A69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/20</w:t>
      </w:r>
      <w:r w:rsidR="00BC3A69" w:rsidRPr="0039277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BC3A69" w:rsidRPr="009A038D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–</w:t>
      </w:r>
      <w:r w:rsidR="00D6281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A</w:t>
      </w:r>
      <w:r w:rsidR="00BC3A69" w:rsidRPr="009A038D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D6281B" w:rsidRPr="00D6281B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orientação técnica</w:t>
      </w:r>
      <w:r w:rsidR="00D6281B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opinou pela viabilidade jurídica do projeto, vez que não apresenta vícios de natureza formal nem material. O relator </w:t>
      </w:r>
      <w:proofErr w:type="spellStart"/>
      <w:r w:rsidR="00D6281B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Edivan</w:t>
      </w:r>
      <w:proofErr w:type="spellEnd"/>
      <w:r w:rsidR="00D6281B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Baron proferiu voto favorável e foi seguido pelo vereador Jair </w:t>
      </w:r>
      <w:proofErr w:type="spellStart"/>
      <w:r w:rsidR="00D6281B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Locatelli</w:t>
      </w:r>
      <w:proofErr w:type="spellEnd"/>
      <w:r w:rsidR="00D6281B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; </w:t>
      </w:r>
      <w:r w:rsidR="006505CB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n</w:t>
      </w:r>
      <w:r w:rsidR="006505CB" w:rsidRPr="00392774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6505CB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45</w:t>
      </w:r>
      <w:r w:rsidR="006505CB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/20</w:t>
      </w:r>
      <w:r w:rsidR="006505CB" w:rsidRPr="0039277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6505CB" w:rsidRPr="009A038D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– </w:t>
      </w:r>
      <w:r w:rsidR="00D27C3D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A orientação técnica </w:t>
      </w:r>
      <w:r w:rsidR="00A04DC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opinou pela viabilidade jurídica do projeto, vez que a iniciativa e a espécie legislativa estão adequadas, bem como não há contatação de vícios de natureza formal nem material. </w:t>
      </w:r>
      <w:r w:rsidR="00A04DC9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O relator </w:t>
      </w:r>
      <w:proofErr w:type="spellStart"/>
      <w:r w:rsidR="00A04DC9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Edivan</w:t>
      </w:r>
      <w:proofErr w:type="spellEnd"/>
      <w:r w:rsidR="00A04DC9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Baron proferiu voto favorável e foi seguido pelo vereador Jair </w:t>
      </w:r>
      <w:proofErr w:type="spellStart"/>
      <w:r w:rsidR="00A04DC9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Locatelli</w:t>
      </w:r>
      <w:proofErr w:type="spellEnd"/>
      <w:r w:rsidR="00A04DC9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. </w:t>
      </w:r>
      <w:r w:rsidR="006505CB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n</w:t>
      </w:r>
      <w:r w:rsidR="006505CB" w:rsidRPr="00392774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6505CB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46</w:t>
      </w:r>
      <w:r w:rsidR="006505CB" w:rsidRPr="00392774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/20</w:t>
      </w:r>
      <w:r w:rsidR="006505CB" w:rsidRPr="0039277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6505CB" w:rsidRPr="009A038D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– </w:t>
      </w:r>
      <w:r w:rsidR="00A04DC9" w:rsidRPr="00A04DC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Atendidos os pressupostos quanto à competência material, iniciativa legislativa e espécie legislativa</w:t>
      </w:r>
      <w:r w:rsidR="00A04DC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, a orientação técnica opinou pela viabilidade jurídica do projeto.</w:t>
      </w:r>
      <w:r w:rsidR="007D0AD2" w:rsidRPr="007D0AD2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</w:t>
      </w:r>
      <w:r w:rsidR="007D0AD2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O relator </w:t>
      </w:r>
      <w:proofErr w:type="spellStart"/>
      <w:r w:rsidR="007D0AD2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Edivan</w:t>
      </w:r>
      <w:proofErr w:type="spellEnd"/>
      <w:r w:rsidR="007D0AD2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Baron proferiu voto favorável e foi seguido pelo vereador Jair </w:t>
      </w:r>
      <w:proofErr w:type="spellStart"/>
      <w:r w:rsidR="007D0AD2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Locatelli</w:t>
      </w:r>
      <w:proofErr w:type="spellEnd"/>
      <w:r w:rsidR="007D0AD2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;</w:t>
      </w:r>
      <w:r w:rsidR="00A04DC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BF6863" w:rsidRPr="000A275E">
        <w:rPr>
          <w:rFonts w:ascii="Arial" w:hAnsi="Arial" w:cs="Arial"/>
          <w:b/>
          <w:bCs/>
          <w:sz w:val="24"/>
          <w:szCs w:val="24"/>
        </w:rPr>
        <w:t>VOTAÇÃO DO</w:t>
      </w:r>
      <w:r w:rsidR="00F21B44">
        <w:rPr>
          <w:rFonts w:ascii="Arial" w:hAnsi="Arial" w:cs="Arial"/>
          <w:b/>
          <w:bCs/>
          <w:sz w:val="24"/>
          <w:szCs w:val="24"/>
        </w:rPr>
        <w:t>S</w:t>
      </w:r>
      <w:r w:rsidR="00BF6863" w:rsidRPr="000A275E">
        <w:rPr>
          <w:rFonts w:ascii="Arial" w:hAnsi="Arial" w:cs="Arial"/>
          <w:b/>
          <w:bCs/>
          <w:sz w:val="24"/>
          <w:szCs w:val="24"/>
        </w:rPr>
        <w:t xml:space="preserve"> PARECER</w:t>
      </w:r>
      <w:r w:rsidR="00F21B44">
        <w:rPr>
          <w:rFonts w:ascii="Arial" w:hAnsi="Arial" w:cs="Arial"/>
          <w:b/>
          <w:bCs/>
          <w:sz w:val="24"/>
          <w:szCs w:val="24"/>
        </w:rPr>
        <w:t>ES</w:t>
      </w:r>
      <w:r w:rsidR="00BF6863" w:rsidRPr="000A275E">
        <w:rPr>
          <w:rFonts w:ascii="Arial" w:hAnsi="Arial" w:cs="Arial"/>
          <w:b/>
          <w:bCs/>
          <w:sz w:val="24"/>
          <w:szCs w:val="24"/>
        </w:rPr>
        <w:t xml:space="preserve">: </w:t>
      </w:r>
      <w:r w:rsidR="00BF6863" w:rsidRPr="000A275E">
        <w:rPr>
          <w:rFonts w:ascii="Arial" w:hAnsi="Arial" w:cs="Arial"/>
          <w:sz w:val="24"/>
          <w:szCs w:val="24"/>
        </w:rPr>
        <w:t>aprovado</w:t>
      </w:r>
      <w:r w:rsidR="00641BD9">
        <w:rPr>
          <w:rFonts w:ascii="Arial" w:hAnsi="Arial" w:cs="Arial"/>
          <w:sz w:val="24"/>
          <w:szCs w:val="24"/>
        </w:rPr>
        <w:t>s</w:t>
      </w:r>
      <w:r w:rsidR="00BF6863" w:rsidRPr="000A275E">
        <w:rPr>
          <w:rFonts w:ascii="Arial" w:hAnsi="Arial" w:cs="Arial"/>
          <w:sz w:val="24"/>
          <w:szCs w:val="24"/>
        </w:rPr>
        <w:t xml:space="preserve"> por unanimidade, pela normal tramitação do</w:t>
      </w:r>
      <w:r w:rsidR="00641BD9">
        <w:rPr>
          <w:rFonts w:ascii="Arial" w:hAnsi="Arial" w:cs="Arial"/>
          <w:sz w:val="24"/>
          <w:szCs w:val="24"/>
        </w:rPr>
        <w:t>s</w:t>
      </w:r>
      <w:r w:rsidR="00BF6863" w:rsidRPr="000A275E">
        <w:rPr>
          <w:rFonts w:ascii="Arial" w:hAnsi="Arial" w:cs="Arial"/>
          <w:sz w:val="24"/>
          <w:szCs w:val="24"/>
        </w:rPr>
        <w:t xml:space="preserve"> projeto</w:t>
      </w:r>
      <w:r w:rsidR="00641BD9">
        <w:rPr>
          <w:rFonts w:ascii="Arial" w:hAnsi="Arial" w:cs="Arial"/>
          <w:sz w:val="24"/>
          <w:szCs w:val="24"/>
        </w:rPr>
        <w:t>s</w:t>
      </w:r>
      <w:r w:rsidR="00BF6863" w:rsidRPr="000A275E">
        <w:rPr>
          <w:rFonts w:ascii="Arial" w:hAnsi="Arial" w:cs="Arial"/>
          <w:sz w:val="24"/>
          <w:szCs w:val="24"/>
        </w:rPr>
        <w:t xml:space="preserve"> de lei</w:t>
      </w:r>
      <w:r w:rsidR="00641BD9">
        <w:rPr>
          <w:rFonts w:ascii="Arial" w:hAnsi="Arial" w:cs="Arial"/>
          <w:sz w:val="24"/>
          <w:szCs w:val="24"/>
        </w:rPr>
        <w:t>s</w:t>
      </w:r>
      <w:r w:rsidR="00BF6863" w:rsidRPr="000A27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6863" w:rsidRPr="000A275E">
        <w:rPr>
          <w:rFonts w:ascii="Arial" w:hAnsi="Arial" w:cs="Arial"/>
          <w:sz w:val="24"/>
          <w:szCs w:val="24"/>
        </w:rPr>
        <w:t>n</w:t>
      </w:r>
      <w:r w:rsidR="00BF6863" w:rsidRPr="000A275E">
        <w:rPr>
          <w:rFonts w:ascii="Arial" w:hAnsi="Arial" w:cs="Arial"/>
          <w:strike/>
          <w:sz w:val="24"/>
          <w:szCs w:val="24"/>
        </w:rPr>
        <w:t>º</w:t>
      </w:r>
      <w:r w:rsidR="00641BD9">
        <w:rPr>
          <w:rFonts w:ascii="Arial" w:hAnsi="Arial" w:cs="Arial"/>
          <w:sz w:val="24"/>
          <w:szCs w:val="24"/>
        </w:rPr>
        <w:t>s</w:t>
      </w:r>
      <w:proofErr w:type="spellEnd"/>
      <w:r w:rsidR="00BF6863" w:rsidRPr="000A275E">
        <w:rPr>
          <w:rFonts w:ascii="Arial" w:hAnsi="Arial" w:cs="Arial"/>
          <w:sz w:val="24"/>
          <w:szCs w:val="24"/>
        </w:rPr>
        <w:t xml:space="preserve"> </w:t>
      </w:r>
      <w:r w:rsidR="00A04DC9">
        <w:rPr>
          <w:rFonts w:ascii="Arial" w:hAnsi="Arial" w:cs="Arial"/>
          <w:sz w:val="24"/>
          <w:szCs w:val="24"/>
        </w:rPr>
        <w:t>40</w:t>
      </w:r>
      <w:r w:rsidR="00BF6863" w:rsidRPr="000A275E">
        <w:rPr>
          <w:rFonts w:ascii="Arial" w:hAnsi="Arial" w:cs="Arial"/>
          <w:sz w:val="24"/>
          <w:szCs w:val="24"/>
        </w:rPr>
        <w:t>/20</w:t>
      </w:r>
      <w:r w:rsidR="00641BD9">
        <w:rPr>
          <w:rFonts w:ascii="Arial" w:hAnsi="Arial" w:cs="Arial"/>
          <w:sz w:val="24"/>
          <w:szCs w:val="24"/>
        </w:rPr>
        <w:t xml:space="preserve">, </w:t>
      </w:r>
      <w:r w:rsidR="00A04DC9">
        <w:rPr>
          <w:rFonts w:ascii="Arial" w:hAnsi="Arial" w:cs="Arial"/>
          <w:sz w:val="24"/>
          <w:szCs w:val="24"/>
        </w:rPr>
        <w:t>45</w:t>
      </w:r>
      <w:r w:rsidR="00641BD9">
        <w:rPr>
          <w:rFonts w:ascii="Arial" w:hAnsi="Arial" w:cs="Arial"/>
          <w:sz w:val="24"/>
          <w:szCs w:val="24"/>
        </w:rPr>
        <w:t>/20</w:t>
      </w:r>
      <w:r w:rsidR="00A04DC9">
        <w:rPr>
          <w:rFonts w:ascii="Arial" w:hAnsi="Arial" w:cs="Arial"/>
          <w:sz w:val="24"/>
          <w:szCs w:val="24"/>
        </w:rPr>
        <w:t xml:space="preserve"> e</w:t>
      </w:r>
      <w:r w:rsidR="00641BD9">
        <w:rPr>
          <w:rFonts w:ascii="Arial" w:hAnsi="Arial" w:cs="Arial"/>
          <w:sz w:val="24"/>
          <w:szCs w:val="24"/>
        </w:rPr>
        <w:t xml:space="preserve"> </w:t>
      </w:r>
      <w:r w:rsidR="00A04DC9">
        <w:rPr>
          <w:rFonts w:ascii="Arial" w:hAnsi="Arial" w:cs="Arial"/>
          <w:sz w:val="24"/>
          <w:szCs w:val="24"/>
        </w:rPr>
        <w:t>4</w:t>
      </w:r>
      <w:r w:rsidR="00641BD9">
        <w:rPr>
          <w:rFonts w:ascii="Arial" w:hAnsi="Arial" w:cs="Arial"/>
          <w:sz w:val="24"/>
          <w:szCs w:val="24"/>
        </w:rPr>
        <w:t>6/20</w:t>
      </w:r>
      <w:r w:rsidR="00BA25D2">
        <w:rPr>
          <w:rFonts w:ascii="Arial" w:hAnsi="Arial" w:cs="Arial"/>
          <w:sz w:val="24"/>
          <w:szCs w:val="24"/>
        </w:rPr>
        <w:t>.</w:t>
      </w:r>
      <w:r w:rsidR="00BF6863" w:rsidRPr="000A275E">
        <w:rPr>
          <w:rFonts w:ascii="Arial" w:hAnsi="Arial" w:cs="Arial"/>
          <w:sz w:val="24"/>
          <w:szCs w:val="24"/>
        </w:rPr>
        <w:t xml:space="preserve"> </w:t>
      </w:r>
      <w:r w:rsidR="00BF6863" w:rsidRPr="000A275E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14:paraId="5D85B023" w14:textId="77777777" w:rsidR="00734C18" w:rsidRPr="005A14F5" w:rsidRDefault="00734C18" w:rsidP="00641BD9">
      <w:pPr>
        <w:jc w:val="both"/>
        <w:rPr>
          <w:rFonts w:ascii="Arial" w:hAnsi="Arial" w:cs="Arial"/>
          <w:bCs/>
          <w:sz w:val="24"/>
          <w:szCs w:val="24"/>
        </w:rPr>
      </w:pPr>
    </w:p>
    <w:bookmarkEnd w:id="1"/>
    <w:p w14:paraId="10F02460" w14:textId="77777777" w:rsidR="00CB34C7" w:rsidRDefault="00FF7F74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r w:rsidR="00711DC8">
        <w:rPr>
          <w:rFonts w:ascii="Arial" w:hAnsi="Arial" w:cs="Arial"/>
          <w:sz w:val="24"/>
          <w:szCs w:val="24"/>
          <w:lang w:val="en-US" w:eastAsia="zh-CN"/>
        </w:rPr>
        <w:t>Jair Locatelli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cs="Arial"/>
          <w:lang w:val="en-US" w:eastAsia="zh-CN"/>
        </w:rPr>
        <w:t>________________</w:t>
      </w:r>
      <w:r w:rsidR="00A91A55">
        <w:rPr>
          <w:rFonts w:ascii="Arial" w:hAnsi="Arial" w:cs="Arial"/>
          <w:lang w:val="en-US" w:eastAsia="zh-CN"/>
        </w:rPr>
        <w:t>____________________</w:t>
      </w:r>
    </w:p>
    <w:p w14:paraId="67B02CAC" w14:textId="77777777" w:rsidR="00CB34C7" w:rsidRDefault="00CB34C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0EB58FD3" w14:textId="7AFB56B3" w:rsidR="00CB34C7" w:rsidRPr="001036B8" w:rsidRDefault="00A91A55" w:rsidP="00734C18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1036B8"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 w:rsidR="001036B8" w:rsidRPr="001036B8"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 w:rsidR="00A327BB">
        <w:rPr>
          <w:rFonts w:ascii="Arial" w:hAnsi="Arial" w:cs="Arial"/>
          <w:sz w:val="24"/>
          <w:szCs w:val="24"/>
          <w:lang w:val="en-US" w:eastAsia="zh-CN"/>
        </w:rPr>
        <w:t>Edivan</w:t>
      </w:r>
      <w:proofErr w:type="spellEnd"/>
      <w:r w:rsidR="00A327BB">
        <w:rPr>
          <w:rFonts w:ascii="Arial" w:hAnsi="Arial" w:cs="Arial"/>
          <w:sz w:val="24"/>
          <w:szCs w:val="24"/>
          <w:lang w:val="en-US" w:eastAsia="zh-CN"/>
        </w:rPr>
        <w:t xml:space="preserve"> Baron</w:t>
      </w:r>
      <w:r w:rsidR="001036B8" w:rsidRPr="001036B8">
        <w:rPr>
          <w:rFonts w:ascii="Arial" w:hAnsi="Arial" w:cs="Arial"/>
          <w:sz w:val="24"/>
          <w:szCs w:val="24"/>
          <w:lang w:val="en-US" w:eastAsia="zh-CN"/>
        </w:rPr>
        <w:t xml:space="preserve"> _</w:t>
      </w:r>
      <w:r w:rsidR="00A327BB">
        <w:rPr>
          <w:rFonts w:ascii="Arial" w:hAnsi="Arial" w:cs="Arial"/>
          <w:sz w:val="24"/>
          <w:szCs w:val="24"/>
          <w:lang w:val="en-US" w:eastAsia="zh-CN"/>
        </w:rPr>
        <w:t>_</w:t>
      </w:r>
      <w:r w:rsidR="001036B8" w:rsidRPr="001036B8">
        <w:rPr>
          <w:rFonts w:ascii="Arial" w:hAnsi="Arial" w:cs="Arial"/>
          <w:sz w:val="24"/>
          <w:szCs w:val="24"/>
          <w:lang w:val="en-US" w:eastAsia="zh-CN"/>
        </w:rPr>
        <w:t>_______</w:t>
      </w:r>
      <w:r w:rsidRPr="001036B8">
        <w:rPr>
          <w:rFonts w:ascii="Arial" w:hAnsi="Arial" w:cs="Arial"/>
          <w:sz w:val="24"/>
          <w:szCs w:val="24"/>
          <w:lang w:val="en-US" w:eastAsia="zh-CN"/>
        </w:rPr>
        <w:t>______________</w:t>
      </w:r>
      <w:r w:rsidR="00CF0AFE" w:rsidRPr="001036B8">
        <w:rPr>
          <w:rFonts w:ascii="Arial" w:hAnsi="Arial" w:cs="Arial"/>
          <w:lang w:val="en-US" w:eastAsia="zh-CN"/>
        </w:rPr>
        <w:t>____________</w:t>
      </w:r>
    </w:p>
    <w:sectPr w:rsidR="00CB34C7" w:rsidRPr="001036B8" w:rsidSect="00734C18">
      <w:pgSz w:w="11906" w:h="16838"/>
      <w:pgMar w:top="567" w:right="1134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4C7"/>
    <w:rsid w:val="00012E8B"/>
    <w:rsid w:val="000E2254"/>
    <w:rsid w:val="000E37E3"/>
    <w:rsid w:val="001036B8"/>
    <w:rsid w:val="00115F45"/>
    <w:rsid w:val="00185911"/>
    <w:rsid w:val="001977C3"/>
    <w:rsid w:val="001C6F84"/>
    <w:rsid w:val="00232519"/>
    <w:rsid w:val="00237D7C"/>
    <w:rsid w:val="002458B0"/>
    <w:rsid w:val="002B07FC"/>
    <w:rsid w:val="003465B9"/>
    <w:rsid w:val="00392774"/>
    <w:rsid w:val="003B6810"/>
    <w:rsid w:val="003D3EF1"/>
    <w:rsid w:val="003F55E3"/>
    <w:rsid w:val="00416AF4"/>
    <w:rsid w:val="004901BB"/>
    <w:rsid w:val="00491AC5"/>
    <w:rsid w:val="0049436F"/>
    <w:rsid w:val="004D634C"/>
    <w:rsid w:val="00526C08"/>
    <w:rsid w:val="00545A45"/>
    <w:rsid w:val="005555B0"/>
    <w:rsid w:val="0056245E"/>
    <w:rsid w:val="005A14F5"/>
    <w:rsid w:val="0060109E"/>
    <w:rsid w:val="006238C8"/>
    <w:rsid w:val="006279A0"/>
    <w:rsid w:val="00641BD9"/>
    <w:rsid w:val="00645398"/>
    <w:rsid w:val="006505CB"/>
    <w:rsid w:val="006552D8"/>
    <w:rsid w:val="00661636"/>
    <w:rsid w:val="00665A1A"/>
    <w:rsid w:val="00685885"/>
    <w:rsid w:val="006A7BC9"/>
    <w:rsid w:val="00711DC8"/>
    <w:rsid w:val="00734C18"/>
    <w:rsid w:val="00790388"/>
    <w:rsid w:val="007943BB"/>
    <w:rsid w:val="007D0AD2"/>
    <w:rsid w:val="007E4E56"/>
    <w:rsid w:val="0081232D"/>
    <w:rsid w:val="008454AE"/>
    <w:rsid w:val="00857B41"/>
    <w:rsid w:val="00866ABD"/>
    <w:rsid w:val="00912166"/>
    <w:rsid w:val="00993CE8"/>
    <w:rsid w:val="009A038D"/>
    <w:rsid w:val="009C470D"/>
    <w:rsid w:val="009D2BCC"/>
    <w:rsid w:val="009D7750"/>
    <w:rsid w:val="009F0883"/>
    <w:rsid w:val="009F55B5"/>
    <w:rsid w:val="00A04DC9"/>
    <w:rsid w:val="00A32053"/>
    <w:rsid w:val="00A327BB"/>
    <w:rsid w:val="00A64002"/>
    <w:rsid w:val="00A904FA"/>
    <w:rsid w:val="00A91A55"/>
    <w:rsid w:val="00AA0369"/>
    <w:rsid w:val="00AA3DE2"/>
    <w:rsid w:val="00AA58A1"/>
    <w:rsid w:val="00AB370A"/>
    <w:rsid w:val="00AD6121"/>
    <w:rsid w:val="00AF4665"/>
    <w:rsid w:val="00B13F53"/>
    <w:rsid w:val="00B2634C"/>
    <w:rsid w:val="00B2694E"/>
    <w:rsid w:val="00B320E5"/>
    <w:rsid w:val="00B6065A"/>
    <w:rsid w:val="00B66FD3"/>
    <w:rsid w:val="00B8090C"/>
    <w:rsid w:val="00B9654C"/>
    <w:rsid w:val="00BA25D2"/>
    <w:rsid w:val="00BC3A69"/>
    <w:rsid w:val="00BE29F0"/>
    <w:rsid w:val="00BF5865"/>
    <w:rsid w:val="00BF6863"/>
    <w:rsid w:val="00C17043"/>
    <w:rsid w:val="00C53153"/>
    <w:rsid w:val="00C56245"/>
    <w:rsid w:val="00C9192A"/>
    <w:rsid w:val="00CA050F"/>
    <w:rsid w:val="00CB34C7"/>
    <w:rsid w:val="00CC7BD3"/>
    <w:rsid w:val="00CF0AFE"/>
    <w:rsid w:val="00D1430D"/>
    <w:rsid w:val="00D26AC7"/>
    <w:rsid w:val="00D27C3D"/>
    <w:rsid w:val="00D33BCC"/>
    <w:rsid w:val="00D5264E"/>
    <w:rsid w:val="00D6281B"/>
    <w:rsid w:val="00D85C8A"/>
    <w:rsid w:val="00D86BEB"/>
    <w:rsid w:val="00DE652F"/>
    <w:rsid w:val="00DF7CA7"/>
    <w:rsid w:val="00E02CEC"/>
    <w:rsid w:val="00E14CBA"/>
    <w:rsid w:val="00E17EED"/>
    <w:rsid w:val="00E22A48"/>
    <w:rsid w:val="00E30F12"/>
    <w:rsid w:val="00E376CF"/>
    <w:rsid w:val="00EE0E42"/>
    <w:rsid w:val="00EE3F61"/>
    <w:rsid w:val="00F00C4E"/>
    <w:rsid w:val="00F21B44"/>
    <w:rsid w:val="00F31D22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1EEB"/>
  <w15:docId w15:val="{32CD3D88-D133-4AC8-B410-1304BE9E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customStyle="1" w:styleId="textexposedshow">
    <w:name w:val="text_exposed_show"/>
    <w:basedOn w:val="Fontepargpadro"/>
    <w:rsid w:val="006A7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547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9</cp:revision>
  <cp:lastPrinted>2020-09-09T14:36:00Z</cp:lastPrinted>
  <dcterms:created xsi:type="dcterms:W3CDTF">2020-08-26T19:08:00Z</dcterms:created>
  <dcterms:modified xsi:type="dcterms:W3CDTF">2020-09-10T17:12:00Z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