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 DO DIA 28</w:t>
      </w:r>
      <w:r>
        <w:rPr>
          <w:color w:val="0000FF"/>
          <w:sz w:val="28"/>
          <w:szCs w:val="28"/>
          <w:lang w:val="pt-BR"/>
        </w:rPr>
        <w:t xml:space="preserve"> DE JANEIRO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PROJETO DE LEI Nº 6/21 -  Autoriza o Poder Executivo Municipal a proceder alteração na forma de parcelamento e concessão de descontos para pagamento do Imposto Predial e Territorial Urbano - IPTU para o exercício de 2021, </w:t>
      </w:r>
      <w:r>
        <w:rPr>
          <w:sz w:val="28"/>
          <w:szCs w:val="28"/>
        </w:rPr>
        <w:t xml:space="preserve">em oito parcelas, sendo a primeira ou cota única iniciando em 10 de maio de 2021 e a última em 10 de dezembro de 2021.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>
        <w:rPr>
          <w:sz w:val="28"/>
          <w:szCs w:val="28"/>
        </w:rPr>
        <w:t xml:space="preserve"> desconto </w:t>
      </w:r>
      <w:r>
        <w:rPr>
          <w:sz w:val="28"/>
          <w:szCs w:val="28"/>
        </w:rPr>
        <w:t>será de</w:t>
      </w:r>
      <w:r>
        <w:rPr>
          <w:sz w:val="28"/>
          <w:szCs w:val="28"/>
        </w:rPr>
        <w:t xml:space="preserve"> 5% aos contribuintes que efetuarem o pagamento em quota única, desde que o imóvel não possua débitos vencidos relativos àquele imóvel.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Nº 7/21 - Autoriza o Poder Executivo Municipal a contratar temporariamente e sob regime emergencial e de excepcional interesse público profissional em musicalização, para atuar no Projeto Cante e Encante, com carga horária semanal de 40 horas e remuneração conforme padrão 4 do Plano de Cargos.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Nº 8/21 - Autoriza o Poder Executivo Municipal a contratar temporariamente e sob regime emergencial e de excepcional interesse público até 03 (três) merendeiras, para atuar junto às escolas da rede municipal, em havendo necessidade, a fim de substituir ocorrências de licença gestante e ou licença saúde.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Nº 9/21 - Autoriza o Poder Executivo Municipal a contratar temporariamente e sob regime emergencial e de excepcional interesse público até 02 (dois) eletricistas.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Nº 10/21 - Autoriza o Poder Executivo Municipal a contratar temporariamente e sob regime emergencial e de excepcional interesse público até 45 (quarenta e cinto) serventes, para atuarem em todos os setores da Prefeitura Municipal, especialmente junto à Secretaria de Educação, que possui a maior demanda, nas escolas da rede pública municipal de ensino.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Nº 11/21 -  Autoriza o Poder Executivo Municipal a contratar temporariamente e sob regime emergencial e de excepcional interesse público um Técnico Agrícola, para atuar junto ao Programa Semeando Educação e Saúde na Agricultura Familiar, com carga horária semanal de 37,5 horas e remuneração Padrão 8.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Nº 12/21 -  Autoriza o Poder Executivo Municipal a contratar temporariamente e sob regime emergencial e de excepcional interesse público um Tesoureiro, para suprir a vaga do profissional concursado que solicitou licença interesse.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6/21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color w:val="00000A"/>
          <w:sz w:val="28"/>
          <w:szCs w:val="28"/>
          <w:lang w:eastAsia="x-none"/>
        </w:rPr>
        <w:t>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1" w:name="_Hlk61440148"/>
      <w:bookmarkStart w:id="2" w:name="_Hlk61440015"/>
      <w:r>
        <w:rPr>
          <w:sz w:val="28"/>
          <w:szCs w:val="28"/>
          <w:lang w:eastAsia="x-none"/>
        </w:rPr>
        <w:t>_____________________________________________________________________</w:t>
      </w:r>
      <w:bookmarkEnd w:id="1"/>
      <w:bookmarkEnd w:id="2"/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7/21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suppressAutoHyphens w:val="false"/>
        <w:spacing w:before="0" w:after="0"/>
        <w:ind w:left="720" w:hanging="0"/>
        <w:contextualSpacing/>
        <w:jc w:val="both"/>
        <w:rPr/>
      </w:pPr>
      <w:r>
        <w:rPr/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ListParagraph"/>
        <w:ind w:left="0" w:hanging="0"/>
        <w:jc w:val="center"/>
        <w:rPr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8/21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ListParagraph"/>
        <w:ind w:left="0" w:hanging="0"/>
        <w:jc w:val="center"/>
        <w:rPr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9/21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DIEGO: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ListParagraph"/>
        <w:ind w:left="0" w:hanging="0"/>
        <w:jc w:val="center"/>
        <w:rPr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10/21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ListParagraph"/>
        <w:ind w:left="0" w:hanging="0"/>
        <w:jc w:val="center"/>
        <w:rPr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11/21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color w:val="00000A"/>
          <w:sz w:val="28"/>
          <w:szCs w:val="28"/>
          <w:lang w:eastAsia="x-none"/>
        </w:rPr>
        <w:t>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ListParagraph"/>
        <w:ind w:left="0" w:hanging="0"/>
        <w:jc w:val="center"/>
        <w:rPr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12/21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color w:val="00000A"/>
          <w:sz w:val="28"/>
          <w:szCs w:val="28"/>
          <w:lang w:eastAsia="x-none"/>
        </w:rPr>
        <w:t>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525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6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4pt;margin-top:0.05pt;width:10.55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LibreOffice/7.0.1.2$Windows_X86_64 LibreOffice_project/7cbcfc562f6eb6708b5ff7d7397325de9e764452</Application>
  <Pages>6</Pages>
  <Words>1310</Words>
  <Characters>8664</Characters>
  <CharactersWithSpaces>9826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2021-01-28T10:24:45Z</cp:lastPrinted>
  <dcterms:modified xsi:type="dcterms:W3CDTF">2021-01-28T10:24:38Z</dcterms:modified>
  <cp:revision>70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