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03/2021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</w:rPr>
        <w:t xml:space="preserve">Aos vinte e cinco dias do mês de fevereiro de dois mil e vinte e um, reuniram-se no Plenário da Câmara Municipal de Três Passos, às 17h15min, os vereadores Jair Locatelli, Gilmar Maier, suplente do vereador Diego Hider Maciel, e Daiana Bald.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bookmarkStart w:id="0" w:name="_Hlk61444903"/>
      <w:r>
        <w:rPr>
          <w:rFonts w:cs="Arial" w:ascii="Arial" w:hAnsi="Arial"/>
          <w:b/>
          <w:bCs/>
          <w:sz w:val="24"/>
          <w:szCs w:val="24"/>
        </w:rPr>
        <w:t>Projeto de Lei Complementar nº 02/21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</w:t>
      </w:r>
      <w:bookmarkEnd w:id="0"/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Autoriza o Poder Executivo Municipal a proceder alteração da Lei Complementar Municipal nº 018, de 16 de agosto de 2011, que dispõe sobre o Estatuto dos Servidores Públicos Municipais; </w:t>
      </w:r>
      <w:r>
        <w:rPr>
          <w:rFonts w:cs="Arial" w:ascii="Arial" w:hAnsi="Arial"/>
          <w:b/>
          <w:sz w:val="24"/>
          <w:szCs w:val="24"/>
        </w:rPr>
        <w:t>LEITURA, DISCUSSÃO E VOTAÇÃO DOS REQUERIMENTOS, RELATÓRIOS E PARECERES: Projeto de Lei Complementar nº 02/21</w:t>
      </w:r>
      <w:r>
        <w:rPr>
          <w:rFonts w:cs="Arial" w:ascii="Arial" w:hAnsi="Arial"/>
          <w:bCs/>
          <w:sz w:val="24"/>
          <w:szCs w:val="24"/>
        </w:rPr>
        <w:t xml:space="preserve"> – Este projeto já havia recebido parecer favorável desta Comissão e tinha sido incluído na Ordem do Dia da sessão ordinária da sessão 22/02/2021, porém teve a sua votação adiada para houvesse nova análise da Comissão. </w:t>
      </w:r>
      <w:r>
        <w:rPr>
          <w:rFonts w:cs="Arial" w:ascii="Arial" w:hAnsi="Arial"/>
          <w:sz w:val="24"/>
          <w:szCs w:val="24"/>
        </w:rPr>
        <w:t xml:space="preserve">A orientação técnica concluiu, novamente, pela </w:t>
      </w:r>
      <w:r>
        <w:rPr>
          <w:rFonts w:cs="Arial" w:ascii="Arial" w:hAnsi="Arial"/>
          <w:bCs/>
          <w:sz w:val="24"/>
          <w:szCs w:val="24"/>
        </w:rPr>
        <w:t xml:space="preserve">viabilidade jurídica da presente proposição, aduzindo não existir conflito ou confronto do projeto de lei com outra normativa municipal vigente, em especial à Lei Municipal nº 3.037/1993, opinando pelo prosseguimento dos demais ritos do processo legislativo. O Presidente da Comissão requereu o encaminhamento de ofício ao Sindicato dos Municipários, a fim de que o órgão sindical manifeste, através de seu Presidente, a posição institucional acerca da proposta de alteração legislativa. Requereu, ainda, cópia da denúncia protocolada na Ouvidoria Legislativa, relativa ao projeto de lei em análise. O Vereador Paulinho, presente na reunião, requereu fosse sugerido ao Poder Executivo o envio de mensagem retificativa a fim de constar na lei de que cada cedência de servidor seja submetida a aprovação do Poder Legislativo. O Vereador Nader, também presente na reunião, requereu que o pedido do Vereador Paulinho seja submetido </w:t>
      </w:r>
      <w:r>
        <w:rPr>
          <w:rFonts w:cs="Arial" w:ascii="Arial" w:hAnsi="Arial"/>
          <w:bCs/>
          <w:sz w:val="24"/>
          <w:szCs w:val="24"/>
        </w:rPr>
        <w:t>a</w:t>
      </w:r>
      <w:r>
        <w:rPr>
          <w:rFonts w:cs="Arial" w:ascii="Arial" w:hAnsi="Arial"/>
          <w:bCs/>
          <w:sz w:val="24"/>
          <w:szCs w:val="24"/>
        </w:rPr>
        <w:t xml:space="preserve"> parecer do IGAM, para verificação de sua viabilidade. O Presidente da Comissão aprovou todos os requerimentos, determinando que o processo permaneça junto à Comissão até o retorno de todos os encaminhamentos, para que então seja feita nova análise técnica da proposta legislativa.</w:t>
      </w:r>
      <w:bookmarkStart w:id="1" w:name="_Hlk58398608"/>
      <w:r>
        <w:rPr>
          <w:rFonts w:cs="Arial" w:ascii="Arial" w:hAnsi="Arial"/>
          <w:sz w:val="24"/>
          <w:szCs w:val="24"/>
        </w:rPr>
        <w:t xml:space="preserve"> </w:t>
      </w:r>
      <w:bookmarkEnd w:id="1"/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Jair Locatelli 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João Boll 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Membro: </w:t>
      </w:r>
      <w:r>
        <w:rPr>
          <w:rFonts w:cs="Arial" w:ascii="Arial" w:hAnsi="Arial"/>
          <w:bCs/>
          <w:sz w:val="24"/>
          <w:szCs w:val="24"/>
        </w:rPr>
        <w:t>Diego Hider Maciel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/>
      </w:r>
    </w:p>
    <w:sectPr>
      <w:headerReference w:type="default" r:id="rId2"/>
      <w:type w:val="nextPage"/>
      <w:pgSz w:w="11906" w:h="16838"/>
      <w:pgMar w:left="1701" w:right="1134" w:header="0" w:top="19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960" cy="657860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7pt;height:51.7pt;v-text-anchor:top;mso-position-horizontal-relative:margin" wp14:anchorId="7016C5AC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LibreOffice/7.0.1.2$Windows_X86_64 LibreOffice_project/7cbcfc562f6eb6708b5ff7d7397325de9e764452</Application>
  <Pages>1</Pages>
  <Words>379</Words>
  <Characters>2161</Characters>
  <CharactersWithSpaces>2535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2020-02-05T12:26:00Z</cp:lastPrinted>
  <dcterms:modified xsi:type="dcterms:W3CDTF">2021-03-01T13:46:17Z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