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04/2021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 </w:t>
      </w:r>
      <w:r>
        <w:rPr>
          <w:rFonts w:cs="Arial" w:ascii="Arial" w:hAnsi="Arial"/>
          <w:sz w:val="24"/>
          <w:szCs w:val="24"/>
          <w:lang w:eastAsia="en-US"/>
        </w:rPr>
        <w:t>oitavo</w:t>
      </w:r>
      <w:r>
        <w:rPr>
          <w:rFonts w:cs="Arial" w:ascii="Arial" w:hAnsi="Arial"/>
          <w:sz w:val="24"/>
          <w:szCs w:val="24"/>
        </w:rPr>
        <w:t xml:space="preserve"> dia do mês de abril de dois mil e vinte e um, reuniram-se de forma virtual, por meio do aplicativo </w:t>
      </w:r>
      <w:r>
        <w:rPr>
          <w:rFonts w:cs="Arial" w:ascii="Arial" w:hAnsi="Arial"/>
          <w:i/>
          <w:iCs/>
          <w:sz w:val="24"/>
          <w:szCs w:val="24"/>
        </w:rPr>
        <w:t>Google Meet</w:t>
      </w:r>
      <w:r>
        <w:rPr>
          <w:rFonts w:cs="Arial" w:ascii="Arial" w:hAnsi="Arial"/>
          <w:sz w:val="24"/>
          <w:szCs w:val="24"/>
        </w:rPr>
        <w:t xml:space="preserve">, às 17h20min, os vereadores Flávio Habitzreiter, João Boll e Edivan Baron.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sz w:val="24"/>
          <w:szCs w:val="24"/>
        </w:rPr>
        <w:t xml:space="preserve">Projeto de Lei nº 23/2021 </w:t>
      </w:r>
      <w:r>
        <w:rPr>
          <w:rFonts w:cs="Arial" w:ascii="Arial" w:hAnsi="Arial"/>
          <w:bCs/>
          <w:sz w:val="24"/>
          <w:szCs w:val="24"/>
        </w:rPr>
        <w:t xml:space="preserve">- Autoriza o Poder Executivo proceder na contratação emergencial de até sete motoristas, com carga horária de 44 horas semanais e remuneração Padrão 05; </w:t>
      </w:r>
      <w:r>
        <w:rPr>
          <w:rFonts w:cs="Arial" w:ascii="Arial" w:hAnsi="Arial"/>
          <w:b/>
          <w:sz w:val="24"/>
          <w:szCs w:val="24"/>
        </w:rPr>
        <w:t xml:space="preserve">Parecer Prévio do Tribunal de Contas do Estado nº 20.805 – </w:t>
      </w:r>
      <w:r>
        <w:rPr>
          <w:rFonts w:cs="Arial" w:ascii="Arial" w:hAnsi="Arial"/>
          <w:bCs/>
          <w:sz w:val="24"/>
          <w:szCs w:val="24"/>
        </w:rPr>
        <w:t xml:space="preserve">Processo de Contas de Governo dos Administradores do Executivo Municipal de Três Passos referente ao exercício de 2019, no qual consta inexistência de falhas.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Projeto de Lei nº 23/2021 – </w:t>
      </w:r>
      <w:r>
        <w:rPr>
          <w:rFonts w:cs="Arial" w:ascii="Arial" w:hAnsi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cs="Arial" w:ascii="Arial" w:hAnsi="Arial"/>
          <w:sz w:val="24"/>
          <w:szCs w:val="24"/>
        </w:rPr>
        <w:t xml:space="preserve">O Relator designado, </w:t>
      </w:r>
      <w:r>
        <w:rPr>
          <w:rFonts w:cs="Arial" w:ascii="Arial" w:hAnsi="Arial"/>
          <w:sz w:val="24"/>
          <w:szCs w:val="24"/>
          <w:lang w:val="en-US" w:eastAsia="zh-CN"/>
        </w:rPr>
        <w:t>Flávio Habitzreiter</w:t>
      </w:r>
      <w:r>
        <w:rPr>
          <w:rFonts w:cs="Arial" w:ascii="Arial" w:hAnsi="Arial"/>
          <w:sz w:val="24"/>
          <w:szCs w:val="24"/>
        </w:rPr>
        <w:t xml:space="preserve">, proferiu voto favorável e foi seguido pelos demais membros. </w:t>
      </w:r>
      <w:r>
        <w:rPr>
          <w:rFonts w:cs="Arial" w:ascii="Arial" w:hAnsi="Arial"/>
          <w:b/>
          <w:sz w:val="24"/>
          <w:szCs w:val="24"/>
        </w:rPr>
        <w:t xml:space="preserve">Parecer Prévio do Tribunal de Contas do Estado nº 20.805 – </w:t>
      </w:r>
      <w:r>
        <w:rPr>
          <w:rFonts w:cs="Arial" w:ascii="Arial" w:hAnsi="Arial"/>
          <w:bCs/>
          <w:sz w:val="24"/>
          <w:szCs w:val="24"/>
        </w:rPr>
        <w:t xml:space="preserve">A orientação técnica que todos os procedimentos legais em relação à tramitação do Parecer Prévio foram adotados, conforme determina o Regimento Interno desta Casa Legislativa, Constituição Estadual e Federal, não havendo impedimentos para sua apreciação e votação pela Comissão. </w:t>
      </w:r>
      <w:r>
        <w:rPr>
          <w:rFonts w:cs="Arial" w:ascii="Arial" w:hAnsi="Arial"/>
          <w:sz w:val="24"/>
          <w:szCs w:val="24"/>
        </w:rPr>
        <w:t xml:space="preserve">O Relator designado, </w:t>
      </w:r>
      <w:r>
        <w:rPr>
          <w:rFonts w:cs="Arial" w:ascii="Arial" w:hAnsi="Arial"/>
          <w:sz w:val="24"/>
          <w:szCs w:val="24"/>
          <w:lang w:val="en-US" w:eastAsia="zh-CN"/>
        </w:rPr>
        <w:t>Flávio Habitzreiter</w:t>
      </w:r>
      <w:r>
        <w:rPr>
          <w:rFonts w:cs="Arial" w:ascii="Arial" w:hAnsi="Arial"/>
          <w:sz w:val="24"/>
          <w:szCs w:val="24"/>
        </w:rPr>
        <w:t xml:space="preserve">, proferiu voto favorável e foi seguido pelos demais membros.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Projeto de Lei nº 23/2021 –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r>
        <w:rPr>
          <w:rFonts w:cs="Arial" w:ascii="Arial" w:hAnsi="Arial"/>
          <w:sz w:val="24"/>
          <w:szCs w:val="24"/>
        </w:rPr>
        <w:t xml:space="preserve">aprovado por unanimidade, pela normal tramitação, o projeto de lei nº 21/2021 e o Parecer Prévio do Tribunal de Contas do Estado nº 20.805.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Flávio Habitzreiter 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 Presidente: João Boll 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Edivan Baron  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lang w:val="en-US"/>
        </w:rPr>
      </w:pPr>
      <w:r>
        <w:rPr/>
      </w:r>
    </w:p>
    <w:sectPr>
      <w:headerReference w:type="default" r:id="rId2"/>
      <w:type w:val="nextPage"/>
      <w:pgSz w:w="11906" w:h="16838"/>
      <w:pgMar w:left="1701" w:right="1134" w:header="0" w:top="19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016C5AC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2960" cy="829310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2480" cy="82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7pt;height:65.2pt;v-text-anchor:top;mso-position-horizontal-relative:margin" wp14:anchorId="7016C5AC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LibreOffice/7.0.1.2$Windows_X86_64 LibreOffice_project/7cbcfc562f6eb6708b5ff7d7397325de9e764452</Application>
  <Pages>1</Pages>
  <Words>320</Words>
  <Characters>1823</Characters>
  <CharactersWithSpaces>2141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2021-02-11T12:32:00Z</dcterms:created>
  <dc:creator>Usuário</dc:creator>
  <dc:description/>
  <dc:language>pt-BR</dc:language>
  <cp:lastModifiedBy/>
  <cp:lastPrinted>2021-04-12T20:06:00Z</cp:lastPrinted>
  <dcterms:modified xsi:type="dcterms:W3CDTF">2021-04-15T08:55:09Z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