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782B3D49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A04DEF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2801FBCF" w:rsidR="006E0CB9" w:rsidRDefault="00472343" w:rsidP="00CA4C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A04DEF">
        <w:rPr>
          <w:rFonts w:ascii="Arial" w:hAnsi="Arial" w:cs="Arial"/>
          <w:sz w:val="24"/>
          <w:szCs w:val="24"/>
        </w:rPr>
        <w:t xml:space="preserve">dez dias do mês de junho de </w:t>
      </w:r>
      <w:r w:rsidR="00431694">
        <w:rPr>
          <w:rFonts w:ascii="Arial" w:hAnsi="Arial" w:cs="Arial"/>
          <w:sz w:val="24"/>
          <w:szCs w:val="24"/>
        </w:rPr>
        <w:t xml:space="preserve">dois </w:t>
      </w:r>
      <w:r>
        <w:rPr>
          <w:rFonts w:ascii="Arial" w:hAnsi="Arial" w:cs="Arial"/>
          <w:sz w:val="24"/>
          <w:szCs w:val="24"/>
        </w:rPr>
        <w:t xml:space="preserve">mil e vinte e um, reuniram-se no Plenário da Câmara Municipal de Três Passos, às 17h,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 Diego </w:t>
      </w:r>
      <w:proofErr w:type="spellStart"/>
      <w:r>
        <w:rPr>
          <w:rFonts w:ascii="Arial" w:hAnsi="Arial" w:cs="Arial"/>
          <w:sz w:val="24"/>
          <w:szCs w:val="24"/>
        </w:rPr>
        <w:t>Hider</w:t>
      </w:r>
      <w:proofErr w:type="spellEnd"/>
      <w:r>
        <w:rPr>
          <w:rFonts w:ascii="Arial" w:hAnsi="Arial" w:cs="Arial"/>
          <w:sz w:val="24"/>
          <w:szCs w:val="24"/>
        </w:rPr>
        <w:t xml:space="preserve"> Maciel. </w:t>
      </w:r>
      <w:r>
        <w:rPr>
          <w:rFonts w:ascii="Arial" w:hAnsi="Arial" w:cs="Arial"/>
          <w:b/>
          <w:bCs/>
          <w:sz w:val="24"/>
          <w:szCs w:val="24"/>
        </w:rPr>
        <w:t>LEITURA SUMÁRIA DO EXPEDIENTE: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 Projeto de Lei nº </w:t>
      </w:r>
      <w:r w:rsidR="00431694">
        <w:rPr>
          <w:rFonts w:ascii="Arial" w:hAnsi="Arial" w:cs="Arial"/>
          <w:b/>
          <w:bCs/>
          <w:sz w:val="24"/>
          <w:szCs w:val="24"/>
        </w:rPr>
        <w:t>41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/2021 </w:t>
      </w:r>
      <w:r w:rsidR="003A6503">
        <w:rPr>
          <w:rFonts w:ascii="Arial" w:hAnsi="Arial" w:cs="Arial"/>
          <w:sz w:val="24"/>
          <w:szCs w:val="24"/>
        </w:rPr>
        <w:t>–</w:t>
      </w:r>
      <w:r w:rsidR="00EF1170" w:rsidRPr="00EF1170">
        <w:rPr>
          <w:rFonts w:ascii="Arial" w:hAnsi="Arial" w:cs="Arial"/>
          <w:sz w:val="24"/>
          <w:szCs w:val="24"/>
        </w:rPr>
        <w:t xml:space="preserve"> </w:t>
      </w:r>
      <w:r w:rsidR="00431694" w:rsidRPr="00431694">
        <w:rPr>
          <w:rFonts w:ascii="Arial" w:hAnsi="Arial" w:cs="Arial"/>
          <w:sz w:val="24"/>
          <w:szCs w:val="24"/>
        </w:rPr>
        <w:t>Autoriza o Poder</w:t>
      </w:r>
      <w:r w:rsidR="00431694">
        <w:rPr>
          <w:rFonts w:ascii="Arial" w:hAnsi="Arial" w:cs="Arial"/>
          <w:sz w:val="24"/>
          <w:szCs w:val="24"/>
        </w:rPr>
        <w:t xml:space="preserve"> </w:t>
      </w:r>
      <w:r w:rsidR="00431694" w:rsidRPr="00431694">
        <w:rPr>
          <w:rFonts w:ascii="Arial" w:hAnsi="Arial" w:cs="Arial"/>
          <w:sz w:val="24"/>
          <w:szCs w:val="24"/>
        </w:rPr>
        <w:t>Executivo criar o</w:t>
      </w:r>
      <w:r w:rsidR="00431694">
        <w:rPr>
          <w:rFonts w:ascii="Arial" w:hAnsi="Arial" w:cs="Arial"/>
          <w:sz w:val="24"/>
          <w:szCs w:val="24"/>
        </w:rPr>
        <w:t xml:space="preserve"> </w:t>
      </w:r>
      <w:r w:rsidR="00431694" w:rsidRPr="00431694">
        <w:rPr>
          <w:rFonts w:ascii="Arial" w:hAnsi="Arial" w:cs="Arial"/>
          <w:sz w:val="24"/>
          <w:szCs w:val="24"/>
        </w:rPr>
        <w:t>programa de incentivo à produção de silagem para alimentação animal no município de Três Passos, e dá outras providências</w:t>
      </w:r>
      <w:r w:rsidR="00431694">
        <w:rPr>
          <w:rFonts w:ascii="Arial" w:hAnsi="Arial" w:cs="Arial"/>
          <w:sz w:val="24"/>
          <w:szCs w:val="24"/>
        </w:rPr>
        <w:t>;</w:t>
      </w:r>
      <w:r w:rsidR="00616C33">
        <w:rPr>
          <w:rFonts w:ascii="Arial" w:hAnsi="Arial" w:cs="Arial"/>
          <w:sz w:val="24"/>
          <w:szCs w:val="24"/>
        </w:rPr>
        <w:t xml:space="preserve"> </w:t>
      </w:r>
      <w:r w:rsidR="00431694">
        <w:rPr>
          <w:rFonts w:ascii="Arial" w:hAnsi="Arial" w:cs="Arial"/>
          <w:b/>
          <w:bCs/>
          <w:sz w:val="24"/>
          <w:szCs w:val="24"/>
        </w:rPr>
        <w:t xml:space="preserve">Projeto de Lei nº 42/2021 </w:t>
      </w:r>
      <w:r w:rsidR="00431694" w:rsidRPr="00431694">
        <w:rPr>
          <w:rFonts w:ascii="Arial" w:hAnsi="Arial" w:cs="Arial"/>
          <w:sz w:val="24"/>
          <w:szCs w:val="24"/>
        </w:rPr>
        <w:t>–</w:t>
      </w:r>
      <w:r w:rsidR="00431694">
        <w:rPr>
          <w:rFonts w:ascii="Arial" w:hAnsi="Arial" w:cs="Arial"/>
          <w:sz w:val="24"/>
          <w:szCs w:val="24"/>
        </w:rPr>
        <w:t xml:space="preserve"> Autoriza </w:t>
      </w:r>
      <w:r w:rsidR="00431694" w:rsidRPr="00431694">
        <w:rPr>
          <w:rFonts w:ascii="Arial" w:hAnsi="Arial" w:cs="Arial"/>
          <w:sz w:val="24"/>
          <w:szCs w:val="24"/>
        </w:rPr>
        <w:t xml:space="preserve">o Poder Executivo criar o programa de incentivo a inseminação </w:t>
      </w:r>
      <w:proofErr w:type="spellStart"/>
      <w:r w:rsidR="00431694" w:rsidRPr="00431694">
        <w:rPr>
          <w:rFonts w:ascii="Arial" w:hAnsi="Arial" w:cs="Arial"/>
          <w:sz w:val="24"/>
          <w:szCs w:val="24"/>
        </w:rPr>
        <w:t>artiﬁcial</w:t>
      </w:r>
      <w:proofErr w:type="spellEnd"/>
      <w:r w:rsidR="00431694" w:rsidRPr="00431694">
        <w:rPr>
          <w:rFonts w:ascii="Arial" w:hAnsi="Arial" w:cs="Arial"/>
          <w:sz w:val="24"/>
          <w:szCs w:val="24"/>
        </w:rPr>
        <w:t xml:space="preserve"> de bovinos leiteiros no município de Três Passos, por meio da Secretaria Municipal da Agricultura com o cadastro no sistema de gestão agropecuária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431694">
        <w:rPr>
          <w:rFonts w:ascii="Arial" w:hAnsi="Arial" w:cs="Arial"/>
          <w:b/>
          <w:bCs/>
          <w:sz w:val="24"/>
          <w:szCs w:val="24"/>
        </w:rPr>
        <w:t>Projeto de Lei nº 43/2021</w:t>
      </w:r>
      <w:r w:rsidR="00431694">
        <w:rPr>
          <w:rFonts w:ascii="Arial" w:hAnsi="Arial" w:cs="Arial"/>
          <w:sz w:val="24"/>
          <w:szCs w:val="24"/>
        </w:rPr>
        <w:t xml:space="preserve"> - </w:t>
      </w:r>
      <w:r w:rsidR="00431694" w:rsidRPr="00431694">
        <w:rPr>
          <w:rFonts w:ascii="Arial" w:hAnsi="Arial" w:cs="Arial"/>
          <w:sz w:val="24"/>
          <w:szCs w:val="24"/>
        </w:rPr>
        <w:t>Altera a Lei Municipal 3.447, de 1º de julho de 1999, que trata da Criação do Conselho Municipal de Turismo, e revoga as Leis Municipais nº 3924, de 27 de maio de 2005 e nº 5.475, de 25 de junho de 2019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431694">
        <w:rPr>
          <w:rFonts w:ascii="Arial" w:hAnsi="Arial" w:cs="Arial"/>
          <w:b/>
          <w:bCs/>
          <w:sz w:val="24"/>
          <w:szCs w:val="24"/>
        </w:rPr>
        <w:t xml:space="preserve">Projeto de Lei nº 44/2021 - </w:t>
      </w:r>
      <w:r w:rsidR="00431694" w:rsidRPr="00431694">
        <w:rPr>
          <w:rFonts w:ascii="Arial" w:hAnsi="Arial" w:cs="Arial"/>
          <w:sz w:val="24"/>
          <w:szCs w:val="24"/>
        </w:rPr>
        <w:t>Autoriza o Poder Executivo proceder na contratação emergencial de um assistente social, para atuar junto ao Centro de Atenção Psicossocial - CAPS, pelo fato de a profissional do quadro estar afastada das suas atividades laborais desde agosto de 2019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431694">
        <w:rPr>
          <w:rFonts w:ascii="Arial" w:hAnsi="Arial" w:cs="Arial"/>
          <w:b/>
          <w:bCs/>
          <w:sz w:val="24"/>
          <w:szCs w:val="24"/>
        </w:rPr>
        <w:t xml:space="preserve">Projeto de Lei nº 45/2021 - </w:t>
      </w:r>
      <w:r w:rsidR="00431694" w:rsidRPr="00431694">
        <w:rPr>
          <w:rFonts w:ascii="Arial" w:hAnsi="Arial" w:cs="Arial"/>
          <w:sz w:val="24"/>
          <w:szCs w:val="24"/>
        </w:rPr>
        <w:t>Altera a Lei Municipal nº 5627, de 25 de maio de 2021, que autoriza a contratação emergencial e temporária de 10 (dez) agente civis de enfrentamento da COVID-19 no âmbito do Município de Três Passos/RS</w:t>
      </w:r>
      <w:r w:rsidR="00616C33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512C33">
        <w:rPr>
          <w:rFonts w:ascii="Arial" w:hAnsi="Arial" w:cs="Arial"/>
          <w:b/>
          <w:bCs/>
          <w:sz w:val="24"/>
          <w:szCs w:val="24"/>
        </w:rPr>
        <w:t xml:space="preserve">Projeto de Lei nº 41/2021 </w:t>
      </w:r>
      <w:r w:rsidR="00512C33">
        <w:rPr>
          <w:rFonts w:ascii="Arial" w:hAnsi="Arial" w:cs="Arial"/>
          <w:sz w:val="24"/>
          <w:szCs w:val="24"/>
        </w:rPr>
        <w:t>–</w:t>
      </w:r>
      <w:r w:rsidR="00616C33">
        <w:rPr>
          <w:rFonts w:ascii="Arial" w:hAnsi="Arial" w:cs="Arial"/>
          <w:sz w:val="24"/>
          <w:szCs w:val="24"/>
        </w:rPr>
        <w:t xml:space="preserve"> </w:t>
      </w:r>
      <w:r w:rsidR="00616C33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616C33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616C33">
        <w:rPr>
          <w:rFonts w:ascii="Arial" w:hAnsi="Arial" w:cs="Arial"/>
          <w:bCs/>
          <w:sz w:val="24"/>
          <w:szCs w:val="24"/>
        </w:rPr>
        <w:t xml:space="preserve"> O</w:t>
      </w:r>
      <w:r w:rsidR="00616C33">
        <w:rPr>
          <w:rFonts w:ascii="Arial" w:hAnsi="Arial" w:cs="Arial"/>
          <w:bCs/>
          <w:sz w:val="24"/>
          <w:szCs w:val="24"/>
        </w:rPr>
        <w:t xml:space="preserve"> Relator designad</w:t>
      </w:r>
      <w:r w:rsidR="00616C33">
        <w:rPr>
          <w:rFonts w:ascii="Arial" w:hAnsi="Arial" w:cs="Arial"/>
          <w:bCs/>
          <w:sz w:val="24"/>
          <w:szCs w:val="24"/>
        </w:rPr>
        <w:t>o</w:t>
      </w:r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>
        <w:rPr>
          <w:rFonts w:ascii="Arial" w:hAnsi="Arial" w:cs="Arial"/>
          <w:bCs/>
          <w:sz w:val="24"/>
          <w:szCs w:val="24"/>
        </w:rPr>
        <w:t xml:space="preserve">Jair </w:t>
      </w:r>
      <w:proofErr w:type="spellStart"/>
      <w:r w:rsidR="00616C33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512C33">
        <w:rPr>
          <w:rFonts w:ascii="Arial" w:hAnsi="Arial" w:cs="Arial"/>
          <w:b/>
          <w:bCs/>
          <w:sz w:val="24"/>
          <w:szCs w:val="24"/>
        </w:rPr>
        <w:t xml:space="preserve">Projeto de Lei nº 42/2021 </w:t>
      </w:r>
      <w:r w:rsidR="00512C33" w:rsidRPr="00431694">
        <w:rPr>
          <w:rFonts w:ascii="Arial" w:hAnsi="Arial" w:cs="Arial"/>
          <w:sz w:val="24"/>
          <w:szCs w:val="24"/>
        </w:rPr>
        <w:t>–</w:t>
      </w:r>
      <w:r w:rsidR="00616C33">
        <w:rPr>
          <w:rFonts w:ascii="Arial" w:hAnsi="Arial" w:cs="Arial"/>
          <w:sz w:val="24"/>
          <w:szCs w:val="24"/>
        </w:rPr>
        <w:t xml:space="preserve"> </w:t>
      </w:r>
      <w:r w:rsidR="00616C33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616C33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616C33">
        <w:rPr>
          <w:rFonts w:ascii="Arial" w:hAnsi="Arial" w:cs="Arial"/>
          <w:bCs/>
          <w:sz w:val="24"/>
          <w:szCs w:val="24"/>
        </w:rPr>
        <w:t xml:space="preserve"> O Relator designado, Jair </w:t>
      </w:r>
      <w:proofErr w:type="spellStart"/>
      <w:r w:rsidR="00616C33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512C33">
        <w:rPr>
          <w:rFonts w:ascii="Arial" w:hAnsi="Arial" w:cs="Arial"/>
          <w:b/>
          <w:bCs/>
          <w:sz w:val="24"/>
          <w:szCs w:val="24"/>
        </w:rPr>
        <w:t>Projeto de Lei nº 43/2021</w:t>
      </w:r>
      <w:r w:rsidR="00512C33">
        <w:rPr>
          <w:rFonts w:ascii="Arial" w:hAnsi="Arial" w:cs="Arial"/>
          <w:sz w:val="24"/>
          <w:szCs w:val="24"/>
        </w:rPr>
        <w:t xml:space="preserve"> </w:t>
      </w:r>
      <w:r w:rsidR="00512C33">
        <w:rPr>
          <w:rFonts w:ascii="Arial" w:hAnsi="Arial" w:cs="Arial"/>
          <w:sz w:val="24"/>
          <w:szCs w:val="24"/>
        </w:rPr>
        <w:t>–</w:t>
      </w:r>
      <w:r w:rsidR="00616C33">
        <w:rPr>
          <w:rFonts w:ascii="Arial" w:hAnsi="Arial" w:cs="Arial"/>
          <w:sz w:val="24"/>
          <w:szCs w:val="24"/>
        </w:rPr>
        <w:t xml:space="preserve"> Conforme </w:t>
      </w:r>
      <w:r w:rsidR="00616C33" w:rsidRPr="00616C33">
        <w:rPr>
          <w:rFonts w:ascii="Arial" w:hAnsi="Arial" w:cs="Arial"/>
          <w:sz w:val="24"/>
          <w:szCs w:val="24"/>
        </w:rPr>
        <w:t xml:space="preserve">informado pelo </w:t>
      </w:r>
      <w:r w:rsidR="00616C33">
        <w:rPr>
          <w:rFonts w:ascii="Arial" w:hAnsi="Arial" w:cs="Arial"/>
          <w:sz w:val="24"/>
          <w:szCs w:val="24"/>
        </w:rPr>
        <w:t xml:space="preserve">Presidente, </w:t>
      </w:r>
      <w:r w:rsidR="00616C33" w:rsidRPr="00616C33">
        <w:rPr>
          <w:rFonts w:ascii="Arial" w:hAnsi="Arial" w:cs="Arial"/>
          <w:sz w:val="24"/>
          <w:szCs w:val="24"/>
        </w:rPr>
        <w:t xml:space="preserve">este projeto permanecerá </w:t>
      </w:r>
      <w:r w:rsidR="00616C33">
        <w:rPr>
          <w:rFonts w:ascii="Arial" w:hAnsi="Arial" w:cs="Arial"/>
          <w:sz w:val="24"/>
          <w:szCs w:val="24"/>
        </w:rPr>
        <w:t xml:space="preserve">em análise </w:t>
      </w:r>
      <w:r w:rsidR="00616C33" w:rsidRPr="00616C33">
        <w:rPr>
          <w:rFonts w:ascii="Arial" w:hAnsi="Arial" w:cs="Arial"/>
          <w:sz w:val="24"/>
          <w:szCs w:val="24"/>
        </w:rPr>
        <w:t xml:space="preserve">na comissão, pois está aguardando mensagem retificativa do Poder Executivo Municipal </w:t>
      </w:r>
      <w:r w:rsidR="00616C33">
        <w:rPr>
          <w:rFonts w:ascii="Arial" w:hAnsi="Arial" w:cs="Arial"/>
          <w:sz w:val="24"/>
          <w:szCs w:val="24"/>
        </w:rPr>
        <w:t>para</w:t>
      </w:r>
      <w:r w:rsidR="00616C33" w:rsidRPr="00616C33">
        <w:rPr>
          <w:rFonts w:ascii="Arial" w:hAnsi="Arial" w:cs="Arial"/>
          <w:sz w:val="24"/>
          <w:szCs w:val="24"/>
        </w:rPr>
        <w:t xml:space="preserve"> adequação </w:t>
      </w:r>
      <w:r w:rsidR="00616C33">
        <w:rPr>
          <w:rFonts w:ascii="Arial" w:hAnsi="Arial" w:cs="Arial"/>
          <w:sz w:val="24"/>
          <w:szCs w:val="24"/>
        </w:rPr>
        <w:t>d</w:t>
      </w:r>
      <w:r w:rsidR="00616C33" w:rsidRPr="00616C33">
        <w:rPr>
          <w:rFonts w:ascii="Arial" w:hAnsi="Arial" w:cs="Arial"/>
          <w:sz w:val="24"/>
          <w:szCs w:val="24"/>
        </w:rPr>
        <w:t>a redação</w:t>
      </w:r>
      <w:r w:rsidR="00616C33">
        <w:rPr>
          <w:rFonts w:ascii="Arial" w:hAnsi="Arial" w:cs="Arial"/>
          <w:sz w:val="24"/>
          <w:szCs w:val="24"/>
        </w:rPr>
        <w:t xml:space="preserve"> à</w:t>
      </w:r>
      <w:r w:rsidR="00616C33" w:rsidRPr="00616C33">
        <w:rPr>
          <w:rFonts w:ascii="Arial" w:hAnsi="Arial" w:cs="Arial"/>
          <w:sz w:val="24"/>
          <w:szCs w:val="24"/>
        </w:rPr>
        <w:t xml:space="preserve"> técnica legislativa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512C33">
        <w:rPr>
          <w:rFonts w:ascii="Arial" w:hAnsi="Arial" w:cs="Arial"/>
          <w:b/>
          <w:bCs/>
          <w:sz w:val="24"/>
          <w:szCs w:val="24"/>
        </w:rPr>
        <w:t>Projeto de Lei nº 4</w:t>
      </w:r>
      <w:r w:rsidR="00512C33">
        <w:rPr>
          <w:rFonts w:ascii="Arial" w:hAnsi="Arial" w:cs="Arial"/>
          <w:b/>
          <w:bCs/>
          <w:sz w:val="24"/>
          <w:szCs w:val="24"/>
        </w:rPr>
        <w:t>4</w:t>
      </w:r>
      <w:r w:rsidR="00512C33">
        <w:rPr>
          <w:rFonts w:ascii="Arial" w:hAnsi="Arial" w:cs="Arial"/>
          <w:b/>
          <w:bCs/>
          <w:sz w:val="24"/>
          <w:szCs w:val="24"/>
        </w:rPr>
        <w:t>/2021</w:t>
      </w:r>
      <w:r w:rsidR="00512C33">
        <w:rPr>
          <w:rFonts w:ascii="Arial" w:hAnsi="Arial" w:cs="Arial"/>
          <w:sz w:val="24"/>
          <w:szCs w:val="24"/>
        </w:rPr>
        <w:t xml:space="preserve"> -</w:t>
      </w:r>
      <w:r w:rsidR="00616C33">
        <w:rPr>
          <w:rFonts w:ascii="Arial" w:hAnsi="Arial" w:cs="Arial"/>
          <w:sz w:val="24"/>
          <w:szCs w:val="24"/>
        </w:rPr>
        <w:t xml:space="preserve"> </w:t>
      </w:r>
      <w:r w:rsidR="00616C33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616C33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616C33">
        <w:rPr>
          <w:rFonts w:ascii="Arial" w:hAnsi="Arial" w:cs="Arial"/>
          <w:bCs/>
          <w:sz w:val="24"/>
          <w:szCs w:val="24"/>
        </w:rPr>
        <w:t xml:space="preserve"> A Relatora designada, Daiana </w:t>
      </w:r>
      <w:proofErr w:type="spellStart"/>
      <w:r w:rsidR="00616C33">
        <w:rPr>
          <w:rFonts w:ascii="Arial" w:hAnsi="Arial" w:cs="Arial"/>
          <w:bCs/>
          <w:sz w:val="24"/>
          <w:szCs w:val="24"/>
        </w:rPr>
        <w:t>Bald</w:t>
      </w:r>
      <w:proofErr w:type="spellEnd"/>
      <w:r w:rsidR="00616C33">
        <w:rPr>
          <w:rFonts w:ascii="Arial" w:hAnsi="Arial" w:cs="Arial"/>
          <w:bCs/>
          <w:sz w:val="24"/>
          <w:szCs w:val="24"/>
        </w:rPr>
        <w:t xml:space="preserve">, </w:t>
      </w:r>
      <w:r w:rsidR="00616C33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CA4C56">
        <w:rPr>
          <w:rFonts w:ascii="Arial" w:hAnsi="Arial" w:cs="Arial"/>
          <w:b/>
          <w:bCs/>
          <w:sz w:val="24"/>
          <w:szCs w:val="24"/>
        </w:rPr>
        <w:t>4</w:t>
      </w:r>
      <w:r w:rsidR="00512C33">
        <w:rPr>
          <w:rFonts w:ascii="Arial" w:hAnsi="Arial" w:cs="Arial"/>
          <w:b/>
          <w:bCs/>
          <w:sz w:val="24"/>
          <w:szCs w:val="24"/>
        </w:rPr>
        <w:t>5</w:t>
      </w:r>
      <w:r w:rsidR="00EF1170"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CA4C56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A Relatora designada, Daiana </w:t>
      </w:r>
      <w:proofErr w:type="spellStart"/>
      <w:r w:rsidR="00731AF4">
        <w:rPr>
          <w:rFonts w:ascii="Arial" w:hAnsi="Arial" w:cs="Arial"/>
          <w:bCs/>
          <w:sz w:val="24"/>
          <w:szCs w:val="24"/>
        </w:rPr>
        <w:t>Bald</w:t>
      </w:r>
      <w:proofErr w:type="spellEnd"/>
      <w:r w:rsidR="00731AF4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616C33">
        <w:rPr>
          <w:rFonts w:ascii="Arial" w:hAnsi="Arial" w:cs="Arial"/>
          <w:sz w:val="24"/>
          <w:szCs w:val="24"/>
        </w:rPr>
        <w:t xml:space="preserve">; </w:t>
      </w:r>
      <w:r w:rsidR="00731AF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 w:rsidR="00731AF4">
        <w:rPr>
          <w:rFonts w:ascii="Arial" w:hAnsi="Arial" w:cs="Arial"/>
          <w:sz w:val="24"/>
          <w:szCs w:val="24"/>
        </w:rPr>
        <w:t>Aprovad</w:t>
      </w:r>
      <w:r w:rsidR="001B3F1F">
        <w:rPr>
          <w:rFonts w:ascii="Arial" w:hAnsi="Arial" w:cs="Arial"/>
          <w:sz w:val="24"/>
          <w:szCs w:val="24"/>
        </w:rPr>
        <w:t>os</w:t>
      </w:r>
      <w:r w:rsidR="00731AF4">
        <w:rPr>
          <w:rFonts w:ascii="Arial" w:hAnsi="Arial" w:cs="Arial"/>
          <w:sz w:val="24"/>
          <w:szCs w:val="24"/>
        </w:rPr>
        <w:t xml:space="preserve">, por unanimidade, </w:t>
      </w:r>
      <w:r w:rsidR="001B3F1F">
        <w:rPr>
          <w:rFonts w:ascii="Arial" w:hAnsi="Arial" w:cs="Arial"/>
          <w:sz w:val="24"/>
          <w:szCs w:val="24"/>
        </w:rPr>
        <w:t xml:space="preserve">os projetos de lei nº </w:t>
      </w:r>
      <w:r w:rsidR="00616C33">
        <w:rPr>
          <w:rFonts w:ascii="Arial" w:hAnsi="Arial" w:cs="Arial"/>
          <w:sz w:val="24"/>
          <w:szCs w:val="24"/>
        </w:rPr>
        <w:t>41/2021, 42/2021, 43/2021, 44/2021 e 45/2021</w:t>
      </w:r>
      <w:bookmarkEnd w:id="0"/>
      <w:r w:rsidR="00CA4C56">
        <w:rPr>
          <w:rFonts w:ascii="Arial" w:hAnsi="Arial" w:cs="Arial"/>
          <w:sz w:val="24"/>
          <w:szCs w:val="24"/>
        </w:rPr>
        <w:t>.</w:t>
      </w:r>
      <w:r w:rsidR="00731AF4">
        <w:rPr>
          <w:rFonts w:ascii="Arial" w:hAnsi="Arial" w:cs="Arial"/>
          <w:sz w:val="24"/>
          <w:szCs w:val="24"/>
        </w:rPr>
        <w:t xml:space="preserve"> </w:t>
      </w:r>
      <w:r w:rsidR="00731AF4">
        <w:rPr>
          <w:rFonts w:ascii="Arial" w:hAnsi="Arial" w:cs="Arial"/>
          <w:sz w:val="24"/>
          <w:szCs w:val="24"/>
          <w:lang w:eastAsia="zh-CN"/>
        </w:rPr>
        <w:t xml:space="preserve">Nada mais a ser tratado, foi encerrada a presente </w:t>
      </w:r>
      <w:r w:rsidR="00731AF4">
        <w:rPr>
          <w:rFonts w:ascii="Arial" w:hAnsi="Arial" w:cs="Arial"/>
          <w:sz w:val="24"/>
          <w:szCs w:val="24"/>
          <w:lang w:eastAsia="zh-CN"/>
        </w:rPr>
        <w:lastRenderedPageBreak/>
        <w:t>reunião e lavrada a ata, que vai assinada por todos os membros da Comissão Permanente.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51589399"/>
      <w:bookmarkEnd w:id="1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 w:rsidP="00CA4C56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</w:t>
      </w:r>
    </w:p>
    <w:p w14:paraId="7247E9ED" w14:textId="77777777" w:rsidR="006E0CB9" w:rsidRDefault="00472343" w:rsidP="00CA4C56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  ______________________________</w:t>
      </w: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Diego </w:t>
      </w:r>
      <w:proofErr w:type="gramStart"/>
      <w:r>
        <w:rPr>
          <w:rFonts w:ascii="Arial" w:hAnsi="Arial" w:cs="Arial"/>
          <w:bCs/>
          <w:sz w:val="24"/>
          <w:szCs w:val="24"/>
        </w:rPr>
        <w:t>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ED9" w14:textId="77777777" w:rsidR="00B8425C" w:rsidRDefault="00472343">
      <w:pPr>
        <w:spacing w:after="0" w:line="240" w:lineRule="auto"/>
      </w:pPr>
      <w:r>
        <w:separator/>
      </w:r>
    </w:p>
  </w:endnote>
  <w:endnote w:type="continuationSeparator" w:id="0">
    <w:p w14:paraId="4A5D63EA" w14:textId="77777777" w:rsidR="00B8425C" w:rsidRDefault="004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C98" w14:textId="77777777" w:rsidR="00B8425C" w:rsidRDefault="00472343">
      <w:pPr>
        <w:spacing w:after="0" w:line="240" w:lineRule="auto"/>
      </w:pPr>
      <w:r>
        <w:separator/>
      </w:r>
    </w:p>
  </w:footnote>
  <w:footnote w:type="continuationSeparator" w:id="0">
    <w:p w14:paraId="62669991" w14:textId="77777777" w:rsidR="00B8425C" w:rsidRDefault="0047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C3C7" id="Text Box 5" o:spid="_x0000_s1026" style="position:absolute;margin-left:68.25pt;margin-top:23.25pt;width:364.95pt;height:51.9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" o:allowincell="f" stroked="f" strokeweight="0">
              <v:textbox>
                <w:txbxContent>
                  <w:p w14:paraId="45B62D04" w14:textId="77777777" w:rsidR="006E0CB9" w:rsidRDefault="00472343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8E9C52C" w14:textId="77777777" w:rsidR="006E0CB9" w:rsidRDefault="00472343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B3E1734" w14:textId="77777777" w:rsidR="006E0CB9" w:rsidRDefault="00472343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0A2DD8"/>
    <w:rsid w:val="00185D3C"/>
    <w:rsid w:val="001B3F1F"/>
    <w:rsid w:val="002513C6"/>
    <w:rsid w:val="003A6503"/>
    <w:rsid w:val="00427F3D"/>
    <w:rsid w:val="00431694"/>
    <w:rsid w:val="00472343"/>
    <w:rsid w:val="00512C33"/>
    <w:rsid w:val="00616C33"/>
    <w:rsid w:val="006E0CB9"/>
    <w:rsid w:val="00731AF4"/>
    <w:rsid w:val="00814204"/>
    <w:rsid w:val="00A04DEF"/>
    <w:rsid w:val="00A6388F"/>
    <w:rsid w:val="00B8425C"/>
    <w:rsid w:val="00CA4C56"/>
    <w:rsid w:val="00E02145"/>
    <w:rsid w:val="00E86871"/>
    <w:rsid w:val="00EB3F75"/>
    <w:rsid w:val="00EF1170"/>
    <w:rsid w:val="00F65C6B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4</cp:revision>
  <cp:lastPrinted>2021-06-14T12:05:00Z</cp:lastPrinted>
  <dcterms:created xsi:type="dcterms:W3CDTF">2021-06-14T11:45:00Z</dcterms:created>
  <dcterms:modified xsi:type="dcterms:W3CDTF">2021-06-14T12:06:00Z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