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2FFA" w14:textId="48B8AC22" w:rsidR="00B75DCB" w:rsidRDefault="003000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2CE4">
        <w:rPr>
          <w:rFonts w:ascii="Arial" w:hAnsi="Arial" w:cs="Arial"/>
          <w:b/>
          <w:sz w:val="24"/>
          <w:szCs w:val="24"/>
        </w:rPr>
        <w:t>2</w:t>
      </w:r>
      <w:r w:rsidR="00A45C4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/2021</w:t>
      </w:r>
    </w:p>
    <w:p w14:paraId="3D62DCC9" w14:textId="77777777" w:rsidR="00B75DCB" w:rsidRDefault="00B75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7FCC21" w14:textId="4EFD6901" w:rsidR="001F3C4E" w:rsidRPr="00EF3166" w:rsidRDefault="003000DE" w:rsidP="00B3369A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Aos </w:t>
      </w:r>
      <w:r w:rsidR="00A45C4E">
        <w:rPr>
          <w:rFonts w:ascii="Arial" w:hAnsi="Arial" w:cs="Arial"/>
          <w:sz w:val="23"/>
          <w:szCs w:val="23"/>
        </w:rPr>
        <w:t>sete dias do mês de outubro</w:t>
      </w:r>
      <w:r>
        <w:rPr>
          <w:rFonts w:ascii="Arial" w:hAnsi="Arial" w:cs="Arial"/>
          <w:sz w:val="23"/>
          <w:szCs w:val="23"/>
        </w:rPr>
        <w:t xml:space="preserve"> de dois mil e vinte e um, reuniram-se no Plenário da Câmara Municipal de Vereadores, às 1</w:t>
      </w:r>
      <w:r w:rsidR="00411CFF"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 xml:space="preserve">h, os vereadores Flávio Habitzreiter, Edivan Baron e </w:t>
      </w:r>
      <w:r w:rsidR="00A45C4E">
        <w:rPr>
          <w:rFonts w:ascii="Arial" w:hAnsi="Arial" w:cs="Arial"/>
          <w:sz w:val="23"/>
          <w:szCs w:val="23"/>
        </w:rPr>
        <w:t>Daiana Bald</w:t>
      </w:r>
      <w:r>
        <w:rPr>
          <w:rFonts w:ascii="Arial" w:hAnsi="Arial" w:cs="Arial"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411CFF" w:rsidRPr="00C63D56">
        <w:rPr>
          <w:rFonts w:ascii="Arial" w:hAnsi="Arial" w:cs="Arial"/>
          <w:b/>
          <w:bCs/>
          <w:sz w:val="23"/>
          <w:szCs w:val="23"/>
        </w:rPr>
        <w:t>Projeto de Lei nº 63/2021 -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 w:rsidRPr="00C63D56">
        <w:rPr>
          <w:rFonts w:ascii="Arial" w:hAnsi="Arial" w:cs="Arial"/>
          <w:sz w:val="23"/>
          <w:szCs w:val="23"/>
        </w:rPr>
        <w:t>Inclui dispositivo no PPA, LDO e LOA, autoriza o Poder Executivo a abertura de crédito especial e receber recursos para aquisição e cessão de uso de equipamentos a Associação Hospital de Caridade Três Passos e dá outras providências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EF3166">
        <w:rPr>
          <w:rFonts w:ascii="Arial" w:hAnsi="Arial" w:cs="Arial"/>
          <w:b/>
          <w:bCs/>
          <w:sz w:val="23"/>
          <w:szCs w:val="23"/>
        </w:rPr>
        <w:t>Projeto de Lei nº 65/2021 -</w:t>
      </w:r>
      <w:r w:rsidR="00EF3166" w:rsidRPr="00B3369A">
        <w:rPr>
          <w:rFonts w:ascii="Arial" w:hAnsi="Arial" w:cs="Arial"/>
          <w:sz w:val="23"/>
          <w:szCs w:val="23"/>
        </w:rPr>
        <w:t xml:space="preserve"> Autoriza o Poder Executivo a realizar a baixa de créditos não tributários prescritos</w:t>
      </w:r>
      <w:r w:rsidR="00EF3166">
        <w:rPr>
          <w:rFonts w:ascii="Arial" w:hAnsi="Arial" w:cs="Arial"/>
          <w:sz w:val="23"/>
          <w:szCs w:val="23"/>
        </w:rPr>
        <w:t xml:space="preserve">. </w:t>
      </w:r>
      <w:r w:rsidR="00411CFF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411CFF">
        <w:rPr>
          <w:rFonts w:ascii="Arial" w:hAnsi="Arial" w:cs="Arial"/>
          <w:sz w:val="23"/>
          <w:szCs w:val="23"/>
        </w:rPr>
        <w:t xml:space="preserve"> </w:t>
      </w:r>
      <w:r w:rsidR="00411CFF"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</w:t>
      </w:r>
      <w:r w:rsidR="00411CFF">
        <w:rPr>
          <w:rFonts w:ascii="Arial" w:hAnsi="Arial" w:cs="Arial"/>
          <w:sz w:val="23"/>
          <w:szCs w:val="23"/>
        </w:rPr>
        <w:t xml:space="preserve">; </w:t>
      </w:r>
      <w:r w:rsidR="009715B2">
        <w:rPr>
          <w:rFonts w:ascii="Arial" w:hAnsi="Arial" w:cs="Arial"/>
          <w:b/>
          <w:bCs/>
          <w:sz w:val="23"/>
          <w:szCs w:val="23"/>
        </w:rPr>
        <w:t xml:space="preserve">Projeto de Lei nº 76/2021 – </w:t>
      </w:r>
      <w:r w:rsidR="009715B2">
        <w:rPr>
          <w:rFonts w:ascii="Arial" w:hAnsi="Arial" w:cs="Arial"/>
          <w:sz w:val="23"/>
          <w:szCs w:val="23"/>
        </w:rPr>
        <w:t>Inclui ação no PPA e LDO e abre crédito especial na LOA 2021.</w:t>
      </w:r>
      <w:r w:rsidR="009715B2" w:rsidRPr="00C63D56">
        <w:rPr>
          <w:rFonts w:ascii="Arial" w:hAnsi="Arial" w:cs="Arial"/>
          <w:b/>
          <w:bCs/>
          <w:sz w:val="23"/>
          <w:szCs w:val="23"/>
        </w:rPr>
        <w:t xml:space="preserve"> </w:t>
      </w:r>
      <w:r w:rsidR="00A45C4E" w:rsidRPr="000A1E7C">
        <w:rPr>
          <w:rFonts w:ascii="Arial" w:hAnsi="Arial" w:cs="Arial"/>
          <w:b/>
          <w:bCs/>
          <w:sz w:val="23"/>
          <w:szCs w:val="23"/>
        </w:rPr>
        <w:t>Projeto de Lei nº 77/2021 -</w:t>
      </w:r>
      <w:r w:rsidR="00A45C4E" w:rsidRPr="000A1E7C">
        <w:rPr>
          <w:rFonts w:ascii="Arial" w:hAnsi="Arial" w:cs="Arial"/>
          <w:sz w:val="23"/>
          <w:szCs w:val="23"/>
        </w:rPr>
        <w:t xml:space="preserve"> Altera a Lei Municipal nº 3941, de 24 de agosto de 2005, que dispõe sobre o convênio de cooperação técnica com a União Federal</w:t>
      </w:r>
      <w:r w:rsidR="00A45C4E">
        <w:rPr>
          <w:rFonts w:ascii="Arial" w:hAnsi="Arial" w:cs="Arial"/>
          <w:sz w:val="23"/>
          <w:szCs w:val="23"/>
        </w:rPr>
        <w:t>;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 </w:t>
      </w:r>
      <w:r w:rsidR="00B3369A">
        <w:rPr>
          <w:rFonts w:ascii="Arial" w:hAnsi="Arial" w:cs="Arial"/>
          <w:b/>
          <w:sz w:val="23"/>
          <w:szCs w:val="23"/>
        </w:rPr>
        <w:t>L</w:t>
      </w:r>
      <w:r w:rsidR="00B3369A" w:rsidRPr="00550FAE">
        <w:rPr>
          <w:rFonts w:ascii="Arial" w:hAnsi="Arial" w:cs="Arial"/>
          <w:b/>
          <w:sz w:val="23"/>
          <w:szCs w:val="23"/>
        </w:rPr>
        <w:t>EITURA, DISCUSSÃO E VOTAÇÃO DOS REQUERIMENTOS, RELATÓRIOS E PARECERES:</w:t>
      </w:r>
      <w:r w:rsidR="00B3369A">
        <w:rPr>
          <w:rFonts w:ascii="Arial" w:hAnsi="Arial" w:cs="Arial"/>
          <w:b/>
          <w:sz w:val="23"/>
          <w:szCs w:val="23"/>
        </w:rPr>
        <w:t xml:space="preserve"> </w:t>
      </w:r>
      <w:r w:rsidR="00B3369A" w:rsidRPr="00C63D56">
        <w:rPr>
          <w:rFonts w:ascii="Arial" w:hAnsi="Arial" w:cs="Arial"/>
          <w:b/>
          <w:bCs/>
          <w:sz w:val="23"/>
          <w:szCs w:val="23"/>
        </w:rPr>
        <w:t xml:space="preserve">Projeto de Lei nº 63/2021 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– </w:t>
      </w:r>
      <w:r w:rsidR="00EF3166">
        <w:rPr>
          <w:rFonts w:ascii="Arial" w:hAnsi="Arial" w:cs="Arial"/>
          <w:sz w:val="23"/>
          <w:szCs w:val="23"/>
        </w:rPr>
        <w:t xml:space="preserve">A orientação técnica do IGAM é favorável ao projeto, especialmente após a apresentação da mensagem retificativa. </w:t>
      </w:r>
      <w:r w:rsidR="00EF3166">
        <w:rPr>
          <w:rFonts w:ascii="Arial" w:hAnsi="Arial" w:cs="Arial"/>
          <w:sz w:val="23"/>
          <w:szCs w:val="23"/>
        </w:rPr>
        <w:t>E</w:t>
      </w:r>
      <w:r w:rsidR="00B3369A" w:rsidRPr="00E45C95">
        <w:rPr>
          <w:rFonts w:ascii="Arial" w:hAnsi="Arial" w:cs="Arial"/>
          <w:sz w:val="23"/>
          <w:szCs w:val="23"/>
        </w:rPr>
        <w:t xml:space="preserve">ste projeto ficará em análise junto </w:t>
      </w:r>
      <w:r w:rsidR="00EF3166">
        <w:rPr>
          <w:rFonts w:ascii="Arial" w:hAnsi="Arial" w:cs="Arial"/>
          <w:sz w:val="23"/>
          <w:szCs w:val="23"/>
        </w:rPr>
        <w:t>à COF p</w:t>
      </w:r>
      <w:r w:rsidR="00EF3166" w:rsidRPr="00EF3166">
        <w:rPr>
          <w:rFonts w:ascii="Arial" w:hAnsi="Arial" w:cs="Arial"/>
          <w:sz w:val="23"/>
          <w:szCs w:val="23"/>
        </w:rPr>
        <w:t>ara estudo da matéria, sendo que o Relator</w:t>
      </w:r>
      <w:r w:rsidR="00EF3166">
        <w:rPr>
          <w:rFonts w:ascii="Arial" w:hAnsi="Arial" w:cs="Arial"/>
          <w:sz w:val="23"/>
          <w:szCs w:val="23"/>
        </w:rPr>
        <w:t xml:space="preserve"> do projeto, vereador Flávio Habitzreiter,</w:t>
      </w:r>
      <w:r w:rsidR="00EF3166" w:rsidRPr="00EF3166">
        <w:rPr>
          <w:rFonts w:ascii="Arial" w:hAnsi="Arial" w:cs="Arial"/>
          <w:sz w:val="23"/>
          <w:szCs w:val="23"/>
        </w:rPr>
        <w:t xml:space="preserve"> apresentará emenda a matéria</w:t>
      </w:r>
      <w:r w:rsidR="00B3369A">
        <w:rPr>
          <w:rFonts w:ascii="Arial" w:hAnsi="Arial" w:cs="Arial"/>
          <w:sz w:val="23"/>
          <w:szCs w:val="23"/>
        </w:rPr>
        <w:t>;</w:t>
      </w:r>
      <w:r w:rsidR="009715B2">
        <w:rPr>
          <w:rFonts w:ascii="Arial" w:hAnsi="Arial" w:cs="Arial"/>
          <w:sz w:val="23"/>
          <w:szCs w:val="23"/>
        </w:rPr>
        <w:t xml:space="preserve"> </w:t>
      </w:r>
      <w:r w:rsidR="009715B2">
        <w:rPr>
          <w:rFonts w:ascii="Arial" w:hAnsi="Arial" w:cs="Arial"/>
          <w:b/>
          <w:bCs/>
          <w:sz w:val="23"/>
          <w:szCs w:val="23"/>
        </w:rPr>
        <w:t>Projeto de Lei nº 65/2021</w:t>
      </w:r>
      <w:r w:rsidR="009715B2">
        <w:rPr>
          <w:rFonts w:ascii="Arial" w:hAnsi="Arial" w:cs="Arial"/>
          <w:b/>
          <w:bCs/>
          <w:sz w:val="23"/>
          <w:szCs w:val="23"/>
        </w:rPr>
        <w:t xml:space="preserve"> </w:t>
      </w:r>
      <w:r w:rsidR="009715B2">
        <w:rPr>
          <w:rFonts w:ascii="Arial" w:hAnsi="Arial" w:cs="Arial"/>
          <w:b/>
          <w:bCs/>
          <w:sz w:val="23"/>
          <w:szCs w:val="23"/>
        </w:rPr>
        <w:t xml:space="preserve">– </w:t>
      </w:r>
      <w:r w:rsidR="009715B2">
        <w:rPr>
          <w:rFonts w:ascii="Arial" w:hAnsi="Arial" w:cs="Arial"/>
          <w:sz w:val="23"/>
          <w:szCs w:val="23"/>
        </w:rPr>
        <w:t xml:space="preserve">A </w:t>
      </w:r>
      <w:r w:rsidR="009715B2" w:rsidRPr="00B3369A">
        <w:rPr>
          <w:rFonts w:ascii="Arial" w:hAnsi="Arial" w:cs="Arial"/>
          <w:sz w:val="23"/>
          <w:szCs w:val="23"/>
        </w:rPr>
        <w:t>Comissão de Orçamento e Finanças</w:t>
      </w:r>
      <w:r w:rsidR="009715B2">
        <w:rPr>
          <w:rFonts w:ascii="Arial" w:hAnsi="Arial" w:cs="Arial"/>
          <w:sz w:val="23"/>
          <w:szCs w:val="23"/>
        </w:rPr>
        <w:t xml:space="preserve"> </w:t>
      </w:r>
      <w:r w:rsidR="009715B2" w:rsidRPr="00B3369A">
        <w:rPr>
          <w:rFonts w:ascii="Arial" w:hAnsi="Arial" w:cs="Arial"/>
          <w:sz w:val="23"/>
          <w:szCs w:val="23"/>
        </w:rPr>
        <w:t>solicitou um relatório à Secretaria Municipal de Finanças, com relação aos valores dos créditos não-tributários e as pessoas que serão envolvidas</w:t>
      </w:r>
      <w:r w:rsidR="009715B2">
        <w:rPr>
          <w:rFonts w:ascii="Arial" w:hAnsi="Arial" w:cs="Arial"/>
          <w:sz w:val="23"/>
          <w:szCs w:val="23"/>
        </w:rPr>
        <w:t xml:space="preserve"> e c</w:t>
      </w:r>
      <w:r w:rsidR="009715B2" w:rsidRPr="00B3369A">
        <w:rPr>
          <w:rFonts w:ascii="Arial" w:hAnsi="Arial" w:cs="Arial"/>
          <w:sz w:val="23"/>
          <w:szCs w:val="23"/>
        </w:rPr>
        <w:t>omo a Secretaria está trabalhando com a migração de sistemas, não conseguiu ainda emitir o relatório.</w:t>
      </w:r>
      <w:r w:rsidR="009715B2">
        <w:rPr>
          <w:rFonts w:ascii="Arial" w:hAnsi="Arial" w:cs="Arial"/>
          <w:sz w:val="23"/>
          <w:szCs w:val="23"/>
        </w:rPr>
        <w:t xml:space="preserve"> 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B3369A" w:rsidRPr="009951B4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B3369A">
        <w:rPr>
          <w:rFonts w:ascii="Arial" w:hAnsi="Arial" w:cs="Arial"/>
          <w:b/>
          <w:bCs/>
          <w:sz w:val="23"/>
          <w:szCs w:val="23"/>
        </w:rPr>
        <w:t xml:space="preserve"> </w:t>
      </w:r>
      <w:r w:rsidR="00B3369A" w:rsidRPr="002E3780">
        <w:rPr>
          <w:rFonts w:ascii="Arial" w:hAnsi="Arial" w:cs="Arial"/>
          <w:sz w:val="23"/>
          <w:szCs w:val="23"/>
        </w:rPr>
        <w:t>E</w:t>
      </w:r>
      <w:r w:rsidR="00B3369A" w:rsidRPr="00D509B5">
        <w:rPr>
          <w:rFonts w:ascii="Arial" w:hAnsi="Arial" w:cs="Arial"/>
          <w:sz w:val="23"/>
          <w:szCs w:val="23"/>
        </w:rPr>
        <w:t xml:space="preserve">sta proposição </w:t>
      </w:r>
      <w:r w:rsidR="00B3369A">
        <w:rPr>
          <w:rFonts w:ascii="Arial" w:hAnsi="Arial" w:cs="Arial"/>
          <w:sz w:val="23"/>
          <w:szCs w:val="23"/>
        </w:rPr>
        <w:t xml:space="preserve">continuará </w:t>
      </w:r>
      <w:r w:rsidR="00B3369A" w:rsidRPr="00D509B5">
        <w:rPr>
          <w:rFonts w:ascii="Arial" w:hAnsi="Arial" w:cs="Arial"/>
          <w:sz w:val="23"/>
          <w:szCs w:val="23"/>
        </w:rPr>
        <w:t xml:space="preserve">em análise junto às Comissões Permanentes, </w:t>
      </w:r>
      <w:r w:rsidR="00B3369A" w:rsidRPr="00B03639">
        <w:rPr>
          <w:rFonts w:ascii="Arial" w:hAnsi="Arial" w:cs="Arial"/>
          <w:sz w:val="23"/>
          <w:szCs w:val="23"/>
        </w:rPr>
        <w:t>aguardando o reenvio do PL do Executivo em relação às novas regras de aposentadoria, reestruturando o RPPS</w:t>
      </w:r>
      <w:r w:rsidR="00B3369A">
        <w:rPr>
          <w:rFonts w:ascii="Arial" w:hAnsi="Arial" w:cs="Arial"/>
          <w:sz w:val="23"/>
          <w:szCs w:val="23"/>
        </w:rPr>
        <w:t xml:space="preserve">; </w:t>
      </w:r>
      <w:r w:rsidR="00B3369A" w:rsidRPr="00C63D56">
        <w:rPr>
          <w:rFonts w:ascii="Arial" w:hAnsi="Arial" w:cs="Arial"/>
          <w:b/>
          <w:bCs/>
          <w:sz w:val="23"/>
          <w:szCs w:val="23"/>
        </w:rPr>
        <w:t xml:space="preserve">Projeto de Lei </w:t>
      </w:r>
      <w:r w:rsidR="009715B2">
        <w:rPr>
          <w:rFonts w:ascii="Arial" w:hAnsi="Arial" w:cs="Arial"/>
          <w:b/>
          <w:bCs/>
          <w:sz w:val="23"/>
          <w:szCs w:val="23"/>
        </w:rPr>
        <w:t xml:space="preserve">76/2021 – </w:t>
      </w:r>
      <w:r w:rsidR="009715B2" w:rsidRPr="009715B2">
        <w:rPr>
          <w:rFonts w:ascii="Arial" w:hAnsi="Arial" w:cs="Arial"/>
          <w:sz w:val="23"/>
          <w:szCs w:val="23"/>
        </w:rPr>
        <w:t>Esta matéria permanecerá em análise junto a COF pois está aguardando o envio de Mensagem Retificativa pelo Poder Executivo Municipal, solicitada para atendimento da orientação técnica do IGAM.</w:t>
      </w:r>
      <w:r w:rsidR="009715B2">
        <w:rPr>
          <w:rFonts w:ascii="Arial" w:hAnsi="Arial" w:cs="Arial"/>
          <w:sz w:val="23"/>
          <w:szCs w:val="23"/>
        </w:rPr>
        <w:t xml:space="preserve"> </w:t>
      </w:r>
      <w:r w:rsidR="009715B2">
        <w:rPr>
          <w:rFonts w:ascii="Arial" w:hAnsi="Arial" w:cs="Arial"/>
          <w:b/>
          <w:bCs/>
          <w:sz w:val="23"/>
          <w:szCs w:val="23"/>
        </w:rPr>
        <w:t xml:space="preserve">Projeto de Lei nº 77/2021 - </w:t>
      </w:r>
      <w:r w:rsidR="009715B2" w:rsidRPr="00E45C95">
        <w:rPr>
          <w:rFonts w:ascii="Arial" w:hAnsi="Arial" w:cs="Arial"/>
          <w:sz w:val="23"/>
          <w:szCs w:val="23"/>
        </w:rPr>
        <w:t xml:space="preserve">Esta proposição permanecerá em análise junto </w:t>
      </w:r>
      <w:r w:rsidR="009715B2">
        <w:rPr>
          <w:rFonts w:ascii="Arial" w:hAnsi="Arial" w:cs="Arial"/>
          <w:sz w:val="23"/>
          <w:szCs w:val="23"/>
        </w:rPr>
        <w:t>às Comissões Permanentes,</w:t>
      </w:r>
      <w:r w:rsidR="009715B2" w:rsidRPr="00E45C95">
        <w:rPr>
          <w:rFonts w:ascii="Arial" w:hAnsi="Arial" w:cs="Arial"/>
          <w:sz w:val="23"/>
          <w:szCs w:val="23"/>
        </w:rPr>
        <w:t xml:space="preserve"> pois está aguardando a orientação técnica do IGAM.</w:t>
      </w:r>
      <w:r w:rsidR="00B3369A">
        <w:rPr>
          <w:rFonts w:ascii="Arial" w:hAnsi="Arial" w:cs="Arial"/>
          <w:sz w:val="23"/>
          <w:szCs w:val="23"/>
        </w:rPr>
        <w:t xml:space="preserve"> </w:t>
      </w:r>
      <w:r w:rsidR="001F3C4E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1F3C4E" w:rsidRPr="00550FAE">
        <w:rPr>
          <w:rFonts w:ascii="Arial" w:hAnsi="Arial" w:cs="Arial"/>
          <w:sz w:val="23"/>
          <w:szCs w:val="23"/>
        </w:rPr>
        <w:t xml:space="preserve"> </w:t>
      </w:r>
    </w:p>
    <w:p w14:paraId="2E98F29A" w14:textId="52C6FAA2" w:rsidR="00B75DCB" w:rsidRDefault="00B75DCB" w:rsidP="00B3369A">
      <w:pPr>
        <w:spacing w:after="0" w:line="240" w:lineRule="auto"/>
        <w:jc w:val="both"/>
        <w:rPr>
          <w:sz w:val="23"/>
          <w:szCs w:val="23"/>
        </w:rPr>
      </w:pPr>
    </w:p>
    <w:p w14:paraId="3C9FD251" w14:textId="77777777" w:rsidR="00B75DCB" w:rsidRDefault="003000DE" w:rsidP="00B3369A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>Presidente: Flávio Habitzreiter ______________________</w:t>
      </w:r>
    </w:p>
    <w:p w14:paraId="5A543522" w14:textId="77777777" w:rsidR="00B75DCB" w:rsidRDefault="00B75DCB" w:rsidP="00B3369A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B872CAB" w14:textId="77777777" w:rsidR="00B75DCB" w:rsidRDefault="003000DE" w:rsidP="00B3369A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 xml:space="preserve">Vice- Presidente: </w:t>
      </w:r>
      <w:r>
        <w:rPr>
          <w:rFonts w:ascii="Arial" w:hAnsi="Arial" w:cs="Arial"/>
          <w:sz w:val="23"/>
          <w:szCs w:val="23"/>
        </w:rPr>
        <w:t xml:space="preserve">Edivan Baron </w:t>
      </w:r>
      <w:r>
        <w:rPr>
          <w:rFonts w:ascii="Arial" w:hAnsi="Arial" w:cs="Arial"/>
          <w:sz w:val="23"/>
          <w:szCs w:val="23"/>
          <w:lang w:val="en-US" w:eastAsia="zh-CN"/>
        </w:rPr>
        <w:t>_____________________</w:t>
      </w:r>
    </w:p>
    <w:p w14:paraId="3BC99BB9" w14:textId="77777777" w:rsidR="00B75DCB" w:rsidRDefault="00B75DCB" w:rsidP="00B3369A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</w:p>
    <w:p w14:paraId="6E4621C9" w14:textId="406ABB97" w:rsidR="00B75DCB" w:rsidRDefault="001F3C4E">
      <w:pP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  <w:lang w:val="en-US" w:eastAsia="zh-CN"/>
        </w:rPr>
        <w:t>Suplente</w:t>
      </w:r>
      <w:r w:rsidR="003000DE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>
        <w:rPr>
          <w:rFonts w:ascii="Arial" w:hAnsi="Arial" w:cs="Arial"/>
          <w:sz w:val="23"/>
          <w:szCs w:val="23"/>
          <w:lang w:val="en-US" w:eastAsia="zh-CN"/>
        </w:rPr>
        <w:t>Daiana Vanessa Bald</w:t>
      </w:r>
      <w:r w:rsidR="003000DE">
        <w:rPr>
          <w:rFonts w:ascii="Arial" w:hAnsi="Arial" w:cs="Arial"/>
          <w:sz w:val="23"/>
          <w:szCs w:val="23"/>
          <w:lang w:val="en-US" w:eastAsia="zh-CN"/>
        </w:rPr>
        <w:t xml:space="preserve">  ____________________</w:t>
      </w:r>
    </w:p>
    <w:sectPr w:rsidR="00B75DCB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E280E" w14:textId="77777777" w:rsidR="003000DE" w:rsidRDefault="003000DE">
      <w:pPr>
        <w:spacing w:after="0" w:line="240" w:lineRule="auto"/>
      </w:pPr>
      <w:r>
        <w:separator/>
      </w:r>
    </w:p>
  </w:endnote>
  <w:endnote w:type="continuationSeparator" w:id="0">
    <w:p w14:paraId="0E25FA99" w14:textId="77777777" w:rsidR="003000DE" w:rsidRDefault="0030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1CAB" w14:textId="77777777" w:rsidR="003000DE" w:rsidRDefault="003000DE">
      <w:pPr>
        <w:spacing w:after="0" w:line="240" w:lineRule="auto"/>
      </w:pPr>
      <w:r>
        <w:separator/>
      </w:r>
    </w:p>
  </w:footnote>
  <w:footnote w:type="continuationSeparator" w:id="0">
    <w:p w14:paraId="2EC73CD2" w14:textId="77777777" w:rsidR="003000DE" w:rsidRDefault="0030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DFBD" w14:textId="77777777" w:rsidR="00B75DCB" w:rsidRDefault="003000DE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0600247" wp14:editId="3E443E27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5500" cy="83185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6E2367" w14:textId="77777777" w:rsidR="00B75DCB" w:rsidRDefault="003000DE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1E511910" w14:textId="77777777" w:rsidR="00B75DCB" w:rsidRDefault="003000DE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283B2AD8" w14:textId="77777777" w:rsidR="00B75DCB" w:rsidRDefault="003000DE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600247" id="Text Box 5" o:spid="_x0000_s1026" style="position:absolute;margin-left:67.95pt;margin-top:23.25pt;width:365pt;height:65.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" o:allowincell="f" stroked="f" strokeweight="0">
              <v:textbox>
                <w:txbxContent>
                  <w:p w14:paraId="6A6E2367" w14:textId="77777777" w:rsidR="00B75DCB" w:rsidRDefault="003000DE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1E511910" w14:textId="77777777" w:rsidR="00B75DCB" w:rsidRDefault="003000DE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283B2AD8" w14:textId="77777777" w:rsidR="00B75DCB" w:rsidRDefault="003000DE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B112845" wp14:editId="3C42D18F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CB"/>
    <w:rsid w:val="000572EF"/>
    <w:rsid w:val="001F3C4E"/>
    <w:rsid w:val="003000DE"/>
    <w:rsid w:val="00411CFF"/>
    <w:rsid w:val="004A56B7"/>
    <w:rsid w:val="00533762"/>
    <w:rsid w:val="0061331F"/>
    <w:rsid w:val="006E7767"/>
    <w:rsid w:val="007D4647"/>
    <w:rsid w:val="0084525A"/>
    <w:rsid w:val="009715B2"/>
    <w:rsid w:val="00A45C4E"/>
    <w:rsid w:val="00B3369A"/>
    <w:rsid w:val="00B53C76"/>
    <w:rsid w:val="00B75DCB"/>
    <w:rsid w:val="00C236E7"/>
    <w:rsid w:val="00D22CE4"/>
    <w:rsid w:val="00D96874"/>
    <w:rsid w:val="00DA2381"/>
    <w:rsid w:val="00E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3799"/>
  <w15:docId w15:val="{572C886C-3F95-4DD7-951F-6E7439CA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73410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8</cp:revision>
  <cp:lastPrinted>2021-10-04T13:31:00Z</cp:lastPrinted>
  <dcterms:created xsi:type="dcterms:W3CDTF">2021-09-24T17:58:00Z</dcterms:created>
  <dcterms:modified xsi:type="dcterms:W3CDTF">2021-10-13T17:04:00Z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