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9525" distL="114300" distR="114300" simplePos="0" locked="0" layoutInCell="0" allowOverlap="1" relativeHeight="2">
            <wp:simplePos x="0" y="0"/>
            <wp:positionH relativeFrom="column">
              <wp:posOffset>2737485</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 DO DIA</w:t>
      </w:r>
      <w:r>
        <w:rPr>
          <w:strike w:val="false"/>
          <w:dstrike w:val="false"/>
          <w:color w:val="0000FF"/>
          <w:sz w:val="28"/>
          <w:szCs w:val="28"/>
        </w:rPr>
        <w:t xml:space="preserve"> 18</w:t>
      </w:r>
      <w:r>
        <w:rPr>
          <w:rFonts w:eastAsia="Times New Roman" w:cs="Times New Roman"/>
          <w:b/>
          <w:bCs/>
          <w:strike w:val="false"/>
          <w:dstrike w:val="false"/>
          <w:color w:val="0000FF"/>
          <w:kern w:val="0"/>
          <w:sz w:val="28"/>
          <w:szCs w:val="28"/>
          <w:lang w:val="x-none" w:eastAsia="x-none" w:bidi="ar-SA"/>
        </w:rPr>
        <w:t xml:space="preserve"> </w:t>
      </w:r>
      <w:r>
        <w:rPr>
          <w:color w:val="0000FF"/>
          <w:sz w:val="28"/>
          <w:szCs w:val="28"/>
          <w:lang w:val="pt-BR"/>
        </w:rPr>
        <w:t xml:space="preserve">DE </w:t>
      </w:r>
      <w:r>
        <w:rPr>
          <w:rFonts w:eastAsia="Times New Roman" w:cs="Times New Roman"/>
          <w:b/>
          <w:bCs/>
          <w:color w:val="0000FF"/>
          <w:kern w:val="0"/>
          <w:sz w:val="28"/>
          <w:szCs w:val="28"/>
          <w:lang w:val="pt-BR" w:eastAsia="x-none" w:bidi="ar-SA"/>
        </w:rPr>
        <w:t>NOVEMBRO</w:t>
      </w:r>
      <w:r>
        <w:rPr>
          <w:color w:val="0000FF"/>
          <w:sz w:val="28"/>
          <w:szCs w:val="28"/>
          <w:lang w:val="pt-BR"/>
        </w:rPr>
        <w:t xml:space="preserve"> DE 2021</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i/>
          <w:i/>
          <w:iCs/>
          <w:color w:val="auto"/>
          <w:sz w:val="28"/>
          <w:szCs w:val="28"/>
        </w:rPr>
      </w:pPr>
      <w:bookmarkStart w:id="0" w:name="__DdeLink__1583_2772463869"/>
      <w:bookmarkEnd w:id="0"/>
      <w:r>
        <w:rPr>
          <w:b w:val="false"/>
          <w:bCs w:val="false"/>
          <w:i/>
          <w:iCs/>
          <w:color w:val="auto"/>
          <w:sz w:val="28"/>
          <w:szCs w:val="28"/>
        </w:rPr>
        <w:t xml:space="preserve">VEREADORES FAVORÁVEIS PERMANEÇAM COMO ESTÃO E OS CONTRÁRIOS SE MANIFESTEM. </w:t>
      </w:r>
    </w:p>
    <w:p>
      <w:pPr>
        <w:pStyle w:val="Normal"/>
        <w:jc w:val="both"/>
        <w:rPr/>
      </w:pPr>
      <w:r>
        <w:rPr>
          <w:b w:val="false"/>
          <w:bCs w:val="false"/>
          <w:i w:val="false"/>
          <w:iCs w:val="false"/>
          <w:color w:val="auto"/>
          <w:sz w:val="28"/>
          <w:szCs w:val="28"/>
        </w:rPr>
        <w:t>_____________________________________________________________________</w:t>
      </w:r>
    </w:p>
    <w:p>
      <w:pPr>
        <w:pStyle w:val="Normal"/>
        <w:jc w:val="center"/>
        <w:rPr/>
      </w:pPr>
      <w:r>
        <w:rPr>
          <w:b/>
          <w:color w:val="FF0000"/>
          <w:sz w:val="28"/>
          <w:szCs w:val="28"/>
        </w:rPr>
        <w:t>PRESIDENTE LOCATELLI:</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b/>
          <w:b/>
          <w:color w:val="00B050"/>
          <w:sz w:val="28"/>
          <w:szCs w:val="28"/>
        </w:rPr>
      </w:pPr>
      <w:r>
        <w:rPr>
          <w:b/>
          <w:color w:val="00B050"/>
          <w:sz w:val="28"/>
          <w:szCs w:val="28"/>
        </w:rPr>
        <w:t>(Presidente pode escolher alguém para ler o expediente)</w:t>
      </w:r>
    </w:p>
    <w:p>
      <w:pPr>
        <w:pStyle w:val="Normal"/>
        <w:jc w:val="both"/>
        <w:rPr>
          <w:sz w:val="28"/>
          <w:szCs w:val="28"/>
        </w:rPr>
      </w:pPr>
      <w:r>
        <w:rPr>
          <w:sz w:val="28"/>
          <w:szCs w:val="28"/>
        </w:rPr>
      </w:r>
    </w:p>
    <w:p>
      <w:pPr>
        <w:pStyle w:val="Normal"/>
        <w:jc w:val="both"/>
        <w:rPr/>
      </w:pPr>
      <w:r>
        <w:rPr>
          <w:sz w:val="28"/>
          <w:szCs w:val="28"/>
        </w:rPr>
        <w:t xml:space="preserve">1 - Veto nº 4 de 2021, enviado pelo Prefeito Municipal, ao projeto de lei legislativa nº 11/21, que dispõe sobre a divulgação de lista de espera para vagas nas escolas municipais de educação infantil de Três Passos/RS. </w:t>
      </w:r>
    </w:p>
    <w:p>
      <w:pPr>
        <w:pStyle w:val="Normal"/>
        <w:jc w:val="both"/>
        <w:rPr/>
      </w:pPr>
      <w:r>
        <w:rPr>
          <w:sz w:val="28"/>
          <w:szCs w:val="28"/>
        </w:rPr>
        <w:t>O veto é pela inconstitucionalidade do projeto, por se tratar de matéria de natureza administrativa de exclusiva atribuição do Prefeito Municipal, ou seja, com conteúdo que importa criação de procedimentos, instrumentos internos, alocação de pessoal e geração de despesa em matéria de cunho eminentemente gerencial, da órbita de competência do Executivo.</w:t>
      </w:r>
    </w:p>
    <w:p>
      <w:pPr>
        <w:pStyle w:val="Normal"/>
        <w:jc w:val="both"/>
        <w:rPr>
          <w:sz w:val="28"/>
          <w:szCs w:val="28"/>
        </w:rPr>
      </w:pPr>
      <w:r>
        <w:rPr>
          <w:sz w:val="28"/>
          <w:szCs w:val="28"/>
        </w:rPr>
      </w:r>
    </w:p>
    <w:p>
      <w:pPr>
        <w:pStyle w:val="Normal"/>
        <w:jc w:val="both"/>
        <w:rPr/>
      </w:pPr>
      <w:r>
        <w:rPr>
          <w:sz w:val="28"/>
          <w:szCs w:val="28"/>
        </w:rPr>
        <w:t xml:space="preserve">2 - Projeto de Lei Complementar nº 8 de 2021, </w:t>
      </w:r>
      <w:r>
        <w:rPr>
          <w:rFonts w:eastAsia="Times New Roman" w:cs="Times New Roman"/>
          <w:color w:val="00000A"/>
          <w:kern w:val="0"/>
          <w:sz w:val="28"/>
          <w:szCs w:val="28"/>
          <w:lang w:val="pt-BR" w:eastAsia="pt-BR" w:bidi="ar-SA"/>
        </w:rPr>
        <w:t>Altera artigos da Lei Complementar nº 18/2011.</w:t>
      </w:r>
    </w:p>
    <w:p>
      <w:pPr>
        <w:pStyle w:val="Normal"/>
        <w:jc w:val="both"/>
        <w:rPr/>
      </w:pPr>
      <w:r>
        <w:rPr>
          <w:rFonts w:eastAsia="Times New Roman" w:cs="Times New Roman"/>
          <w:color w:val="00000A"/>
          <w:kern w:val="0"/>
          <w:sz w:val="28"/>
          <w:szCs w:val="28"/>
          <w:lang w:val="pt-BR" w:eastAsia="pt-BR" w:bidi="ar-SA"/>
        </w:rPr>
        <w:t>Esta proposição substitui o projeto de lei nº 69/21 e altera o Estatuto dos servidores públicos municipais, com relação à licença adoante, à jornada de trabalho da autarquia (Instituto de Previdência) e a contagem do efetivo exercício para efeitos dos adicionais avanços.</w:t>
      </w:r>
    </w:p>
    <w:p>
      <w:pPr>
        <w:pStyle w:val="Normal"/>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3 - Projeto de Lei Ordinária nº 78 de 2021, Autoriza o Poder Executivo municipal a subsidiar os suinocultores com materiais para construção, ampliação, reforma e adequação de chiqueirões e revoga a Lei Municipal nº 4296, de 17 de novembro de 2009.</w:t>
      </w:r>
    </w:p>
    <w:p>
      <w:pPr>
        <w:pStyle w:val="Normal"/>
        <w:jc w:val="both"/>
        <w:rPr/>
      </w:pPr>
      <w:r>
        <w:rPr>
          <w:rFonts w:eastAsia="Times New Roman" w:cs="Times New Roman"/>
          <w:color w:val="00000A"/>
          <w:kern w:val="0"/>
          <w:sz w:val="28"/>
          <w:szCs w:val="28"/>
          <w:lang w:val="pt-BR" w:eastAsia="pt-BR" w:bidi="ar-SA"/>
        </w:rPr>
        <w:t>Serão alterados os valores do subsídio em moeda corrente nacional, utilizando-se a correção da URM no período do ano de 2009/2021. Também haverá aumento no número de horas máquinas subsidiadas.</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4 - Projeto de Lei Ordinária nº 79 de 2021- Dispõe sobre subsídio aos avicultores de Três Passos na construção de aviários novos e revoga a lei municipal nº 4511, de 26 de abril de 2011.</w:t>
      </w:r>
    </w:p>
    <w:p>
      <w:pPr>
        <w:pStyle w:val="Normal"/>
        <w:jc w:val="both"/>
        <w:rPr/>
      </w:pPr>
      <w:r>
        <w:rPr>
          <w:rFonts w:eastAsia="Times New Roman" w:cs="Times New Roman"/>
          <w:color w:val="00000A"/>
          <w:kern w:val="0"/>
          <w:sz w:val="28"/>
          <w:szCs w:val="28"/>
          <w:lang w:val="pt-BR" w:eastAsia="pt-BR" w:bidi="ar-SA"/>
        </w:rPr>
        <w:t>O subsídio compreende o valor de 0,08 URM (R$ 0,41) por animal alojado para unidade produtora de frangos, com número mínimo de 5.000 animais; e o valor de 0,04 URM (R$ 0,20) por animal alojado para unidade produtora de aves de postura, com no mínimo 300 animais.</w:t>
      </w:r>
    </w:p>
    <w:p>
      <w:pPr>
        <w:pStyle w:val="Normal"/>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 xml:space="preserve">5 - Projeto de Lei Ordinária nº 82 de 2021, Institui o Programa Municipal de desenvolvimento da cadeia produtiva da piscicultura do Município de Três Passos – Pró-peixe. </w:t>
      </w:r>
    </w:p>
    <w:p>
      <w:pPr>
        <w:pStyle w:val="Normal"/>
        <w:jc w:val="both"/>
        <w:rPr/>
      </w:pPr>
      <w:r>
        <w:rPr>
          <w:rFonts w:eastAsia="Times New Roman" w:cs="Times New Roman"/>
          <w:color w:val="00000A"/>
          <w:kern w:val="0"/>
          <w:sz w:val="28"/>
          <w:szCs w:val="28"/>
          <w:lang w:val="pt-BR" w:eastAsia="pt-BR" w:bidi="ar-SA"/>
        </w:rPr>
        <w:t xml:space="preserve">Este projeto objetiva estimular o cultivo de peixes para fins comerciais em nosso Município, bem como despertar a consciência dos piscicultores para a emissão de notas fiscal de produtor. </w:t>
      </w:r>
    </w:p>
    <w:p>
      <w:pPr>
        <w:pStyle w:val="Normal"/>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 xml:space="preserve">6 - Projeto de Lei Ordinária nº 83 de 2021, Altera a Lei Municipal nº 5002, de 21 de outubro de 2014. </w:t>
      </w:r>
    </w:p>
    <w:p>
      <w:pPr>
        <w:pStyle w:val="Normal"/>
        <w:jc w:val="both"/>
        <w:rPr/>
      </w:pPr>
      <w:r>
        <w:rPr>
          <w:rFonts w:eastAsia="Times New Roman" w:cs="Times New Roman"/>
          <w:color w:val="00000A"/>
          <w:kern w:val="0"/>
          <w:sz w:val="28"/>
          <w:szCs w:val="28"/>
          <w:lang w:val="pt-BR" w:eastAsia="pt-BR" w:bidi="ar-SA"/>
        </w:rPr>
        <w:t>Este projeto estabelece o novo percentual da taxa de administração do Instituto de Previdência do Servidor Público de Três Passos, passando de 2% para 2,5% do total da remuneração de contribuição de todos os servidores ativos vinculados ao RPPS.</w:t>
      </w:r>
    </w:p>
    <w:p>
      <w:pPr>
        <w:pStyle w:val="Normal"/>
        <w:jc w:val="both"/>
        <w:rPr/>
      </w:pPr>
      <w:r>
        <w:rPr>
          <w:rFonts w:eastAsia="Times New Roman" w:cs="Times New Roman"/>
          <w:color w:val="00000A"/>
          <w:kern w:val="0"/>
          <w:sz w:val="28"/>
          <w:szCs w:val="28"/>
          <w:lang w:val="pt-BR" w:eastAsia="pt-BR" w:bidi="ar-SA"/>
        </w:rPr>
        <w:t>O valor da taxa de administração é utilizado para cobrir as despesas com a administração e a gestão do Instituto de Previdência.</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7 - Projeto de Lei Ordinária nº 84 de 2021, Autoriza o Poder Executivo Municipal a  proceder  na contratação temporária de um motorista, com carga horária semanal de 44 horas e remuneração Padrão 05, para atuar na Secretaria Municipal de Assistência Social.</w:t>
      </w:r>
    </w:p>
    <w:p>
      <w:pPr>
        <w:pStyle w:val="Normal"/>
        <w:jc w:val="both"/>
        <w:rPr/>
      </w:pPr>
      <w:r>
        <w:rPr>
          <w:rFonts w:eastAsia="Times New Roman" w:cs="Times New Roman"/>
          <w:color w:val="00000A"/>
          <w:kern w:val="0"/>
          <w:sz w:val="28"/>
          <w:szCs w:val="28"/>
          <w:lang w:val="pt-BR" w:eastAsia="pt-BR" w:bidi="ar-SA"/>
        </w:rPr>
        <w:t>Será utilizada a lista de aprovados no processo seletivo simplificado conforme edital nº 58, de 2021, em vigência.</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8 - Projeto de Lei Ordinária nº 91 de 2021 - Autoriza o Poder Executivo proceder na contratação emergencial de um psicólogo, com carga horária semanal de 40 horas e remuneração Padrão 10, para atuar no CAPS.</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9 - Projeto de Lei Ordinária nº 92 de 2021- Autoriza o Poder Executivo a conceder o uso de imóvel para cultivo agrícola.</w:t>
      </w:r>
    </w:p>
    <w:p>
      <w:pPr>
        <w:pStyle w:val="Normal"/>
        <w:jc w:val="both"/>
        <w:rPr/>
      </w:pPr>
      <w:r>
        <w:rPr>
          <w:rFonts w:eastAsia="Times New Roman" w:cs="Times New Roman"/>
          <w:color w:val="00000A"/>
          <w:kern w:val="0"/>
          <w:sz w:val="28"/>
          <w:szCs w:val="28"/>
          <w:lang w:val="pt-BR" w:eastAsia="pt-BR" w:bidi="ar-SA"/>
        </w:rPr>
        <w:t>O imóvel é uma fração de terras destinada ao “Aeroporto Municipal de Três Passos”, compreendendo 300.000m².</w:t>
      </w:r>
    </w:p>
    <w:p>
      <w:pPr>
        <w:pStyle w:val="Normal"/>
        <w:jc w:val="both"/>
        <w:rPr/>
      </w:pPr>
      <w:r>
        <w:rPr>
          <w:rFonts w:eastAsia="Times New Roman" w:cs="Times New Roman"/>
          <w:color w:val="00000A"/>
          <w:kern w:val="0"/>
          <w:sz w:val="28"/>
          <w:szCs w:val="28"/>
          <w:lang w:val="pt-BR" w:eastAsia="pt-BR" w:bidi="ar-SA"/>
        </w:rPr>
        <w:t>A seleção do concessionário será realizada através de processo licitatórios na modalidade concorrência.</w:t>
      </w:r>
    </w:p>
    <w:p>
      <w:pPr>
        <w:pStyle w:val="Normal"/>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10 - Projeto de Resolução nº 2 de 2021, que altera a Resolução nº 6, de 16 de dezembro de 2003, que dispõe sobre o Regimento Interno da Câmara Municipal, para prever as emendas de bancada aos projetos de leis de orçamento (orçamento impositivo).</w:t>
      </w:r>
    </w:p>
    <w:p>
      <w:pPr>
        <w:pStyle w:val="Normal"/>
        <w:jc w:val="both"/>
        <w:rPr>
          <w:sz w:val="28"/>
          <w:szCs w:val="28"/>
        </w:rPr>
      </w:pPr>
      <w:r>
        <w:rPr>
          <w:sz w:val="28"/>
          <w:szCs w:val="28"/>
        </w:rPr>
      </w:r>
    </w:p>
    <w:p>
      <w:pPr>
        <w:pStyle w:val="Normal"/>
        <w:jc w:val="both"/>
        <w:rPr/>
      </w:pPr>
      <w:r>
        <w:rPr>
          <w:sz w:val="28"/>
          <w:szCs w:val="28"/>
        </w:rPr>
        <w:t>11 - Projeto de Lei Legislativa nº 18 de 2021, Inclui o conteúdo sobre a cultura tradicionalista nas escolas públicas da rede municipal de ensino.</w:t>
      </w:r>
    </w:p>
    <w:p>
      <w:pPr>
        <w:pStyle w:val="Normal"/>
        <w:jc w:val="both"/>
        <w:rPr/>
      </w:pPr>
      <w:r>
        <w:rPr>
          <w:sz w:val="28"/>
          <w:szCs w:val="28"/>
        </w:rPr>
        <w:t>_____________________________________________________________________</w:t>
      </w:r>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1" w:name="_Hlk61440148111342"/>
      <w:bookmarkStart w:id="2" w:name="_Hlk61440015111342"/>
      <w:bookmarkStart w:id="3" w:name="__DdeLink__4440_380073407232"/>
      <w:bookmarkEnd w:id="1"/>
      <w:bookmarkEnd w:id="2"/>
      <w:bookmarkEnd w:id="3"/>
      <w:r>
        <w:rPr>
          <w:b/>
          <w:color w:val="4472C4" w:themeColor="accent1"/>
          <w:sz w:val="28"/>
          <w:szCs w:val="28"/>
          <w:lang w:eastAsia="x-none"/>
        </w:rPr>
        <w:t xml:space="preserve">PROJETO DE LEI Nº 85/21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Este projeto autoriza a abertura de crédito adicional suplementar, na Lei 5.587/2020, Lei Orçamentária Anual - LOA para o exercício 2021, no valor de R$ 847.326,67, para compra de veículos para a Secretaria de Saúde, e compete à Comissão de Orçamento e Finanças analisar, porém como foi convidada a Secretária Municipal de Saúde para esta reunião, a fim de fornecer maiores informações ao projeto, passamos a palavra à Secretária.</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Após a explanação da Secretária, o projeto será analisado posteriormente, pela COF.</w:t>
      </w:r>
    </w:p>
    <w:p>
      <w:pPr>
        <w:pStyle w:val="Normal"/>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w:t>
      </w:r>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4" w:name="_Hlk6144014811134114"/>
      <w:bookmarkStart w:id="5" w:name="_Hlk6144001511134114"/>
      <w:bookmarkStart w:id="6" w:name="__DdeLink__4440_38007340723114"/>
      <w:bookmarkEnd w:id="4"/>
      <w:bookmarkEnd w:id="5"/>
      <w:bookmarkEnd w:id="6"/>
      <w:r>
        <w:rPr>
          <w:b/>
          <w:color w:val="4472C4" w:themeColor="accent1"/>
          <w:sz w:val="28"/>
          <w:szCs w:val="28"/>
          <w:lang w:eastAsia="x-none"/>
        </w:rPr>
        <w:t xml:space="preserve">PROJETO DE LEI Nº 82/21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Passo agora a palavra ao servidor Marlon Schoenhalz, que atua na Secretária Municipal de Agricultura, para fornecer maiores informações quanto ao projeto.</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LOCATELLI:</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7" w:name="_Hlk6144014811131412212211214"/>
      <w:bookmarkStart w:id="8" w:name="_Hlk6144001511131412212211214"/>
      <w:bookmarkStart w:id="9" w:name="_Hlk61440148111313112212211214"/>
      <w:bookmarkStart w:id="10" w:name="_Hlk61440015111313112212211214"/>
      <w:r>
        <w:rPr>
          <w:b/>
          <w:color w:val="auto"/>
          <w:sz w:val="28"/>
          <w:szCs w:val="28"/>
          <w:lang w:eastAsia="x-none"/>
        </w:rPr>
        <w:t>_____________________________________________________________________</w:t>
      </w:r>
      <w:bookmarkEnd w:id="7"/>
      <w:bookmarkEnd w:id="8"/>
      <w:bookmarkEnd w:id="9"/>
      <w:bookmarkEnd w:id="10"/>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r>
        <w:rPr>
          <w:b/>
          <w:color w:val="4472C4" w:themeColor="accent1"/>
          <w:sz w:val="28"/>
          <w:szCs w:val="28"/>
          <w:lang w:eastAsia="x-none"/>
        </w:rPr>
        <w:t>VETO Nº 4/21  (AO PROJETO DE LEI LEGISLATIVA Nº 11/21)</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LOCATELLI:</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11" w:name="_Hlk61440148111314122122111"/>
      <w:bookmarkStart w:id="12" w:name="_Hlk61440015111314122122111"/>
      <w:bookmarkStart w:id="13" w:name="_Hlk614401481113131122122111"/>
      <w:bookmarkStart w:id="14" w:name="_Hlk614400151113131122122111"/>
      <w:r>
        <w:rPr>
          <w:b/>
          <w:color w:val="auto"/>
          <w:sz w:val="28"/>
          <w:szCs w:val="28"/>
          <w:lang w:eastAsia="x-none"/>
        </w:rPr>
        <w:t>_____________________________________________________________________</w:t>
      </w:r>
      <w:bookmarkEnd w:id="11"/>
      <w:bookmarkEnd w:id="12"/>
      <w:bookmarkEnd w:id="13"/>
      <w:bookmarkEnd w:id="14"/>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15" w:name="_Hlk6144014811134"/>
      <w:bookmarkStart w:id="16" w:name="_Hlk6144001511134"/>
      <w:bookmarkStart w:id="17" w:name="__DdeLink__4440_38007340723"/>
      <w:bookmarkEnd w:id="15"/>
      <w:bookmarkEnd w:id="16"/>
      <w:bookmarkEnd w:id="17"/>
      <w:r>
        <w:rPr>
          <w:b/>
          <w:color w:val="4472C4" w:themeColor="accent1"/>
          <w:sz w:val="28"/>
          <w:szCs w:val="28"/>
          <w:lang w:eastAsia="x-none"/>
        </w:rPr>
        <w:t xml:space="preserve">PROJETO DE LEI COMPLEMENTAR Nº 8/21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DIEGO:</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b/>
          <w:b/>
          <w:color w:val="FF0000"/>
          <w:sz w:val="28"/>
          <w:szCs w:val="28"/>
          <w:lang w:eastAsia="x-none"/>
        </w:rPr>
      </w:pPr>
      <w:r>
        <w:rPr/>
      </w:r>
    </w:p>
    <w:p>
      <w:pPr>
        <w:pStyle w:val="ListParagraph"/>
        <w:ind w:left="0" w:hanging="0"/>
        <w:jc w:val="center"/>
        <w:rPr>
          <w:b/>
          <w:b/>
          <w:color w:val="FF0000"/>
          <w:sz w:val="28"/>
          <w:szCs w:val="28"/>
          <w:lang w:eastAsia="x-none"/>
        </w:rPr>
      </w:pPr>
      <w:r>
        <w:rPr/>
      </w:r>
    </w:p>
    <w:p>
      <w:pPr>
        <w:pStyle w:val="ListParagraph"/>
        <w:ind w:left="0" w:hanging="0"/>
        <w:jc w:val="center"/>
        <w:rPr>
          <w:b/>
          <w:b/>
          <w:color w:val="FF0000"/>
          <w:sz w:val="28"/>
          <w:szCs w:val="28"/>
          <w:lang w:eastAsia="x-none"/>
        </w:rPr>
      </w:pPr>
      <w:r>
        <w:rPr/>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18" w:name="_Hlk6144014811131412212211"/>
      <w:bookmarkStart w:id="19" w:name="_Hlk6144001511131412212211"/>
      <w:bookmarkStart w:id="20" w:name="_Hlk61440148111313112212211"/>
      <w:bookmarkStart w:id="21" w:name="_Hlk61440015111313112212211"/>
      <w:r>
        <w:rPr>
          <w:b/>
          <w:color w:val="auto"/>
          <w:sz w:val="28"/>
          <w:szCs w:val="28"/>
          <w:lang w:eastAsia="x-none"/>
        </w:rPr>
        <w:t>_____________________________________________________________________</w:t>
      </w:r>
      <w:bookmarkEnd w:id="18"/>
      <w:bookmarkEnd w:id="19"/>
      <w:bookmarkEnd w:id="20"/>
      <w:bookmarkEnd w:id="21"/>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22" w:name="_Hlk61440148111341"/>
      <w:bookmarkStart w:id="23" w:name="_Hlk61440015111341"/>
      <w:bookmarkStart w:id="24" w:name="__DdeLink__4440_380073407231"/>
      <w:bookmarkEnd w:id="22"/>
      <w:bookmarkEnd w:id="23"/>
      <w:bookmarkEnd w:id="24"/>
      <w:r>
        <w:rPr>
          <w:b/>
          <w:color w:val="4472C4" w:themeColor="accent1"/>
          <w:sz w:val="28"/>
          <w:szCs w:val="28"/>
          <w:lang w:eastAsia="x-none"/>
        </w:rPr>
        <w:t xml:space="preserve">PROJETO DE LEI Nº 78/21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LOCATELLI:</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25" w:name="_Hlk61440148111314122122112"/>
      <w:bookmarkStart w:id="26" w:name="_Hlk61440015111314122122112"/>
      <w:bookmarkStart w:id="27" w:name="_Hlk614401481113131122122112"/>
      <w:bookmarkStart w:id="28" w:name="_Hlk614400151113131122122112"/>
      <w:r>
        <w:rPr>
          <w:b/>
          <w:color w:val="auto"/>
          <w:sz w:val="28"/>
          <w:szCs w:val="28"/>
          <w:lang w:eastAsia="x-none"/>
        </w:rPr>
        <w:t>_____________________________________________________________________</w:t>
      </w:r>
      <w:bookmarkEnd w:id="25"/>
      <w:bookmarkEnd w:id="26"/>
      <w:bookmarkEnd w:id="27"/>
      <w:bookmarkEnd w:id="28"/>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29" w:name="_Hlk61440148111341123"/>
      <w:bookmarkStart w:id="30" w:name="_Hlk61440015111341123"/>
      <w:bookmarkStart w:id="31" w:name="__DdeLink__4440_380073407231123"/>
      <w:bookmarkEnd w:id="29"/>
      <w:bookmarkEnd w:id="30"/>
      <w:bookmarkEnd w:id="31"/>
      <w:r>
        <w:rPr>
          <w:b/>
          <w:color w:val="4472C4" w:themeColor="accent1"/>
          <w:sz w:val="28"/>
          <w:szCs w:val="28"/>
          <w:lang w:eastAsia="x-none"/>
        </w:rPr>
        <w:t xml:space="preserve">PROJETO DE LEI Nº 79/21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LOCATELLI:</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32" w:name="_Hlk61440148111314122122112123"/>
      <w:bookmarkStart w:id="33" w:name="_Hlk61440015111314122122112123"/>
      <w:bookmarkStart w:id="34" w:name="_Hlk614401481113131122122112123"/>
      <w:bookmarkStart w:id="35" w:name="_Hlk614400151113131122122112123"/>
      <w:r>
        <w:rPr>
          <w:b/>
          <w:color w:val="auto"/>
          <w:sz w:val="28"/>
          <w:szCs w:val="28"/>
          <w:lang w:eastAsia="x-none"/>
        </w:rPr>
        <w:t>_____________________________________________________________________</w:t>
      </w:r>
      <w:bookmarkEnd w:id="32"/>
      <w:bookmarkEnd w:id="33"/>
      <w:bookmarkEnd w:id="34"/>
      <w:bookmarkEnd w:id="35"/>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36" w:name="_Hlk6144014811134111"/>
      <w:bookmarkStart w:id="37" w:name="_Hlk6144001511134111"/>
      <w:bookmarkStart w:id="38" w:name="__DdeLink__4440_38007340723111"/>
      <w:bookmarkEnd w:id="36"/>
      <w:bookmarkEnd w:id="37"/>
      <w:bookmarkEnd w:id="38"/>
      <w:r>
        <w:rPr>
          <w:b/>
          <w:color w:val="4472C4" w:themeColor="accent1"/>
          <w:sz w:val="28"/>
          <w:szCs w:val="28"/>
          <w:lang w:eastAsia="x-none"/>
        </w:rPr>
        <w:t xml:space="preserve">PROJETO DE LEI Nº 83/21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RELATORA DAIANA:</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39" w:name="_Hlk6144014811131412212211211"/>
      <w:bookmarkStart w:id="40" w:name="_Hlk6144001511131412212211211"/>
      <w:bookmarkStart w:id="41" w:name="_Hlk61440148111313112212211211"/>
      <w:bookmarkStart w:id="42" w:name="_Hlk61440015111313112212211211"/>
      <w:r>
        <w:rPr>
          <w:b/>
          <w:color w:val="auto"/>
          <w:sz w:val="28"/>
          <w:szCs w:val="28"/>
          <w:lang w:eastAsia="x-none"/>
        </w:rPr>
        <w:t>_____________________________________________________________________</w:t>
      </w:r>
      <w:bookmarkEnd w:id="39"/>
      <w:bookmarkEnd w:id="40"/>
      <w:bookmarkEnd w:id="41"/>
      <w:bookmarkEnd w:id="42"/>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43" w:name="_Hlk6144014811134112"/>
      <w:bookmarkStart w:id="44" w:name="_Hlk6144001511134112"/>
      <w:bookmarkStart w:id="45" w:name="__DdeLink__4440_38007340723112"/>
      <w:bookmarkEnd w:id="43"/>
      <w:bookmarkEnd w:id="44"/>
      <w:bookmarkEnd w:id="45"/>
      <w:r>
        <w:rPr>
          <w:b/>
          <w:color w:val="4472C4" w:themeColor="accent1"/>
          <w:sz w:val="28"/>
          <w:szCs w:val="28"/>
          <w:lang w:eastAsia="x-none"/>
        </w:rPr>
        <w:t xml:space="preserve">PROJETO DE LEI Nº 84/21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RELATORA DAIANA:</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46" w:name="_Hlk6144014811131412212211212"/>
      <w:bookmarkStart w:id="47" w:name="_Hlk6144001511131412212211212"/>
      <w:bookmarkStart w:id="48" w:name="_Hlk61440148111313112212211212"/>
      <w:bookmarkStart w:id="49" w:name="_Hlk61440015111313112212211212"/>
      <w:r>
        <w:rPr>
          <w:b/>
          <w:color w:val="auto"/>
          <w:sz w:val="28"/>
          <w:szCs w:val="28"/>
          <w:lang w:eastAsia="x-none"/>
        </w:rPr>
        <w:t>_____________________________________________________________________</w:t>
      </w:r>
      <w:bookmarkEnd w:id="46"/>
      <w:bookmarkEnd w:id="47"/>
      <w:bookmarkEnd w:id="48"/>
      <w:bookmarkEnd w:id="49"/>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50" w:name="_Hlk61440148111341121"/>
      <w:bookmarkStart w:id="51" w:name="_Hlk61440015111341121"/>
      <w:bookmarkStart w:id="52" w:name="__DdeLink__4440_380073407231121"/>
      <w:bookmarkEnd w:id="50"/>
      <w:bookmarkEnd w:id="51"/>
      <w:bookmarkEnd w:id="52"/>
      <w:r>
        <w:rPr>
          <w:b/>
          <w:color w:val="4472C4" w:themeColor="accent1"/>
          <w:sz w:val="28"/>
          <w:szCs w:val="28"/>
          <w:lang w:eastAsia="x-none"/>
        </w:rPr>
        <w:t xml:space="preserve">PROJETO DE LEI Nº 91/21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RELATORA DAIANA:</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53" w:name="_Hlk61440148111314122122112121"/>
      <w:bookmarkStart w:id="54" w:name="_Hlk61440015111314122122112121"/>
      <w:bookmarkStart w:id="55" w:name="_Hlk614401481113131122122112121"/>
      <w:bookmarkStart w:id="56" w:name="_Hlk614400151113131122122112121"/>
      <w:r>
        <w:rPr>
          <w:b/>
          <w:color w:val="auto"/>
          <w:sz w:val="28"/>
          <w:szCs w:val="28"/>
          <w:lang w:eastAsia="x-none"/>
        </w:rPr>
        <w:t>_____________________________________________________________________</w:t>
      </w:r>
      <w:bookmarkEnd w:id="53"/>
      <w:bookmarkEnd w:id="54"/>
      <w:bookmarkEnd w:id="55"/>
      <w:bookmarkEnd w:id="56"/>
    </w:p>
    <w:p>
      <w:pPr>
        <w:pStyle w:val="Normal"/>
        <w:jc w:val="center"/>
        <w:rPr>
          <w:b/>
          <w:b/>
          <w:color w:val="FF0000"/>
          <w:sz w:val="28"/>
          <w:szCs w:val="28"/>
          <w:lang w:eastAsia="x-none"/>
        </w:rPr>
      </w:pPr>
      <w:r>
        <w:rPr/>
      </w:r>
    </w:p>
    <w:p>
      <w:pPr>
        <w:pStyle w:val="Normal"/>
        <w:jc w:val="center"/>
        <w:rPr>
          <w:b/>
          <w:b/>
          <w:color w:val="FF0000"/>
          <w:sz w:val="28"/>
          <w:szCs w:val="28"/>
          <w:lang w:eastAsia="x-none"/>
        </w:rPr>
      </w:pPr>
      <w:r>
        <w:rPr/>
      </w:r>
    </w:p>
    <w:p>
      <w:pPr>
        <w:pStyle w:val="Normal"/>
        <w:jc w:val="center"/>
        <w:rPr>
          <w:b/>
          <w:b/>
          <w:color w:val="FF0000"/>
          <w:sz w:val="28"/>
          <w:szCs w:val="28"/>
          <w:lang w:eastAsia="x-none"/>
        </w:rPr>
      </w:pPr>
      <w:r>
        <w:rPr/>
      </w:r>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57" w:name="_Hlk61440148111341122"/>
      <w:bookmarkStart w:id="58" w:name="_Hlk61440015111341122"/>
      <w:bookmarkStart w:id="59" w:name="__DdeLink__4440_380073407231122"/>
      <w:bookmarkEnd w:id="57"/>
      <w:bookmarkEnd w:id="58"/>
      <w:bookmarkEnd w:id="59"/>
      <w:r>
        <w:rPr>
          <w:b/>
          <w:color w:val="4472C4" w:themeColor="accent1"/>
          <w:sz w:val="28"/>
          <w:szCs w:val="28"/>
          <w:lang w:eastAsia="x-none"/>
        </w:rPr>
        <w:t xml:space="preserve">PROJETO DE LEI Nº 92/21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DIEGO:</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60" w:name="_Hlk61440148111314122122112122"/>
      <w:bookmarkStart w:id="61" w:name="_Hlk61440015111314122122112122"/>
      <w:bookmarkStart w:id="62" w:name="_Hlk614401481113131122122112122"/>
      <w:bookmarkStart w:id="63" w:name="_Hlk614400151113131122122112122"/>
      <w:r>
        <w:rPr>
          <w:b/>
          <w:color w:val="auto"/>
          <w:sz w:val="28"/>
          <w:szCs w:val="28"/>
          <w:lang w:eastAsia="x-none"/>
        </w:rPr>
        <w:t>_____________________________________________________________________</w:t>
      </w:r>
      <w:bookmarkEnd w:id="60"/>
      <w:bookmarkEnd w:id="61"/>
      <w:bookmarkEnd w:id="62"/>
      <w:bookmarkEnd w:id="63"/>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64" w:name="_Hlk6144014811134113"/>
      <w:bookmarkStart w:id="65" w:name="_Hlk6144001511134113"/>
      <w:bookmarkStart w:id="66" w:name="__DdeLink__4440_38007340723113"/>
      <w:bookmarkEnd w:id="64"/>
      <w:bookmarkEnd w:id="65"/>
      <w:bookmarkEnd w:id="66"/>
      <w:r>
        <w:rPr>
          <w:b/>
          <w:color w:val="4472C4" w:themeColor="accent1"/>
          <w:sz w:val="28"/>
          <w:szCs w:val="28"/>
          <w:lang w:eastAsia="x-none"/>
        </w:rPr>
        <w:t xml:space="preserve">PROJETO DE </w:t>
      </w:r>
      <w:r>
        <w:rPr>
          <w:rFonts w:eastAsia="Times New Roman" w:cs="Times New Roman"/>
          <w:b/>
          <w:color w:val="4472C4" w:themeColor="accent1"/>
          <w:kern w:val="0"/>
          <w:sz w:val="28"/>
          <w:szCs w:val="28"/>
          <w:lang w:val="pt-BR" w:eastAsia="x-none" w:bidi="ar-SA"/>
        </w:rPr>
        <w:t>RESOLUÇÃO</w:t>
      </w:r>
      <w:r>
        <w:rPr>
          <w:b/>
          <w:color w:val="4472C4" w:themeColor="accent1"/>
          <w:sz w:val="28"/>
          <w:szCs w:val="28"/>
          <w:lang w:eastAsia="x-none"/>
        </w:rPr>
        <w:t xml:space="preserve"> Nº 2/21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DIEGO:</w:t>
      </w:r>
    </w:p>
    <w:p>
      <w:pPr>
        <w:pStyle w:val="Normal"/>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67" w:name="_Hlk6144014811131412212211213"/>
      <w:bookmarkStart w:id="68" w:name="_Hlk6144001511131412212211213"/>
      <w:bookmarkStart w:id="69" w:name="_Hlk61440148111313112212211213"/>
      <w:bookmarkStart w:id="70" w:name="_Hlk61440015111313112212211213"/>
      <w:r>
        <w:rPr>
          <w:b/>
          <w:color w:val="auto"/>
          <w:sz w:val="28"/>
          <w:szCs w:val="28"/>
          <w:lang w:eastAsia="x-none"/>
        </w:rPr>
        <w:t>_____________________________________________________________________</w:t>
      </w:r>
      <w:bookmarkEnd w:id="67"/>
      <w:bookmarkEnd w:id="68"/>
      <w:bookmarkEnd w:id="69"/>
      <w:bookmarkEnd w:id="70"/>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r>
        <w:rPr>
          <w:b/>
          <w:color w:val="4472C4" w:themeColor="accent1"/>
          <w:sz w:val="28"/>
          <w:szCs w:val="28"/>
          <w:lang w:eastAsia="x-none"/>
        </w:rPr>
        <w:t>PROJETO DE LEI LEGISLATIVA Nº 18/21</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A orientação técnica desta matéria já foi fornecida na reunião anterior, e é desfavorável à sua tramitação, pela sua inconstitucionalidade.</w:t>
      </w:r>
    </w:p>
    <w:p>
      <w:pPr>
        <w:pStyle w:val="Normal"/>
        <w:tabs>
          <w:tab w:val="clear" w:pos="720"/>
          <w:tab w:val="left" w:pos="390" w:leader="none"/>
        </w:tabs>
        <w:spacing w:before="0" w:after="0"/>
        <w:contextualSpacing/>
        <w:jc w:val="both"/>
        <w:rPr/>
      </w:pPr>
      <w:r>
        <w:rPr>
          <w:b/>
          <w:sz w:val="28"/>
          <w:szCs w:val="28"/>
          <w:lang w:eastAsia="x-none"/>
        </w:rPr>
        <w:t>_________________________________________________________________</w:t>
      </w:r>
    </w:p>
    <w:p>
      <w:pPr>
        <w:pStyle w:val="Normal"/>
        <w:jc w:val="center"/>
        <w:rPr/>
      </w:pPr>
      <w:r>
        <w:rPr>
          <w:rFonts w:eastAsia="Times New Roman" w:cs="Times New Roman"/>
          <w:b/>
          <w:color w:val="FF0000"/>
          <w:kern w:val="0"/>
          <w:sz w:val="28"/>
          <w:szCs w:val="28"/>
          <w:lang w:val="pt-BR" w:eastAsia="x-none" w:bidi="ar-SA"/>
        </w:rPr>
        <w:t>RELATOR LOCATELLI:</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71" w:name="__DdeLink__504_27357947391"/>
      <w:bookmarkStart w:id="72" w:name="_Hlk6144014811131412211"/>
      <w:bookmarkStart w:id="73" w:name="_Hlk6144001511131412211"/>
      <w:bookmarkStart w:id="74" w:name="_Hlk61440148111313112211"/>
      <w:bookmarkStart w:id="75" w:name="_Hlk61440015111313112211"/>
      <w:r>
        <w:rPr>
          <w:b/>
          <w:color w:val="auto"/>
          <w:sz w:val="28"/>
          <w:szCs w:val="28"/>
          <w:lang w:eastAsia="x-none"/>
        </w:rPr>
        <w:t>_____________________________________________________________________</w:t>
      </w:r>
      <w:bookmarkEnd w:id="71"/>
      <w:bookmarkEnd w:id="72"/>
      <w:bookmarkEnd w:id="73"/>
      <w:bookmarkEnd w:id="74"/>
      <w:bookmarkEnd w:id="75"/>
    </w:p>
    <w:p>
      <w:pPr>
        <w:pStyle w:val="Normal"/>
        <w:jc w:val="center"/>
        <w:rPr>
          <w:sz w:val="28"/>
          <w:szCs w:val="28"/>
          <w:lang w:eastAsia="x-none"/>
        </w:rPr>
      </w:pPr>
      <w:r>
        <w:rPr>
          <w:sz w:val="28"/>
          <w:szCs w:val="28"/>
          <w:lang w:eastAsia="x-none"/>
        </w:rPr>
      </w:r>
    </w:p>
    <w:p>
      <w:pPr>
        <w:pStyle w:val="Normal"/>
        <w:jc w:val="both"/>
        <w:rPr/>
      </w:pPr>
      <w:r>
        <w:rPr>
          <w:sz w:val="28"/>
          <w:szCs w:val="28"/>
          <w:lang w:eastAsia="x-none"/>
        </w:rPr>
        <w:t xml:space="preserve">NADA MAIS HAVENDO A TRATAR, ENCERRO A PRESENTE REUNIÃO </w:t>
      </w:r>
      <w:r>
        <w:rPr>
          <w:color w:val="00000A"/>
          <w:sz w:val="28"/>
          <w:szCs w:val="28"/>
          <w:lang w:eastAsia="x-none"/>
        </w:rPr>
        <w:t>DA COMISSÃO DE CONSTITUIÇÃO, REDAÇÃO E BEM-ESTAR SOCIAL.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11" wp14:anchorId="39D701E7">
              <wp:simplePos x="0" y="0"/>
              <wp:positionH relativeFrom="margin">
                <wp:align>right</wp:align>
              </wp:positionH>
              <wp:positionV relativeFrom="paragraph">
                <wp:posOffset>635</wp:posOffset>
              </wp:positionV>
              <wp:extent cx="167640" cy="174625"/>
              <wp:effectExtent l="0" t="0" r="0" b="0"/>
              <wp:wrapSquare wrapText="largest"/>
              <wp:docPr id="2" name="Quadro1"/>
              <a:graphic xmlns:a="http://schemas.openxmlformats.org/drawingml/2006/main">
                <a:graphicData uri="http://schemas.microsoft.com/office/word/2010/wordprocessingShape">
                  <wps:wsp>
                    <wps:cNvSpPr/>
                    <wps:spPr>
                      <a:xfrm>
                        <a:off x="0" y="0"/>
                        <a:ext cx="16704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2.85pt;margin-top:0.05pt;width:13.1pt;height:13.65pt;v-text-anchor:top;mso-position-horizontal:right;mso-position-horizontal-relative:margin" wp14:anchorId="39D701E7">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Application>LibreOffice/7.0.1.2$Windows_X86_64 LibreOffice_project/7cbcfc562f6eb6708b5ff7d7397325de9e764452</Application>
  <Pages>9</Pages>
  <Words>2204</Words>
  <Characters>14059</Characters>
  <CharactersWithSpaces>16027</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2021-11-18T10:01:23Z</dcterms:modified>
  <cp:revision>398</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