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10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FEVEREIRO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1 - Veto nº 1 de 2022, Veto ao Projeto de Lei Legislativa nº 18/2021, que dispõe sobre a inclusão do conteúdo sobre a cultura tradicionalista nas escolas públicas da rede municipal de ensino.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2 - Veto nº 2 de 2022, Veto ao Projeto de Lei Legislativa nº 21/2021, que dispõe sobre a autorização para o Prefeito de Três Passos enviar à Câmara Municipal projeto de lei autorizando e estabelecendo regras para o rateio, na forma de abono, aos proﬁssionais da educação básica da rede municipal de ensino, das sobras do FUNDEB, no ano de 2021.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3- Projeto de Lei Ordinária nº 103 de 2021, Autoriza o Poder Executivo Municipal a proceder na contratação temporária e institui cadastro reserva para contratação temporária de vinte professores, destinado ao atendimento emergencial de necessidade temporária e de excepcional interesse público, nas escolas da rede pública municipal de ensino.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4 - Mensagem retificativa alterando o § 1º do art. 1º do projeto, reduzindo o prazo de vigência dos contratos, de um ano para seis meses, renovável uma única vez até 31/12/2022.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5 - Projeto de Lei Ordinária nº 104 de 2021, Autoriza o Poder Executivo Municipal a contratar temporariamente e sob regime emergencial e de excepcional interesse público até 15 (quinze) monitores de creche.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6 - Mensagem retificativa alterando o § 1º do art. 1º do projeto, reduzindo o prazo de vigência dos contratos, de um ano para seis meses, renovável uma única vez até 31/12/2022.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7 - Projeto de Lei Ordinária nº 1 de 2022, Altera a Lei Municipal 5.626, de 21 de maio de 2021 que autoriza o Poder Executivo proceder na contratação emergencial de até 02 (dois) técnicos em enfermagem.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8 - Projeto de Lei Ordinária nº 2 de 2022, Altera a Lei Municipal 5.610, de 30 de março de 2021 que autoriza o Poder Executivo proceder na contratação emergencial de até 04 (quatro) agentes de combate a endemias.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9 - Projeto de Lei Ordinária nº 3 de 2022, Altera o art. 4º da Lei Municipal nº 5.655/2021, que autoriza o Poder Executivo a proceder na contratação emergencial de um psicólogo e um assistente social.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10 - Projeto de Lei Ordinária nº 4 de 2022, Institui o Plano Plurianual do Sistema socioeducativo de Assistência Social, composto de 120 páginas e anexado ao projeto.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11 - Projeto de Lei Legislativa nº 1 de 2022, Cria o Banco Municipal de Materiais Ortopédicos no Município de Três Passos/RS.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12 - Projeto de Lei Legislativa nº 2 de 2022, Dispõe sobre a disponibilização e identiﬁcação de brinquedos adaptados para crianças com deﬁciência, inclusive visual, ou com mobilidade reduzida em espaços públicos municipais de Três Passos/RS.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13 - Projeto de Resolução nº 1 de 2022, Altera a Resolução nº 3, de 10 de maio de 2016 (Dispõe sobre a estrutura e o funcionamento da Ouvidoria Parlamentar da Câmara Municipal de Três Passos).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14 - Projeto de Resolução nº 2 de 2022, INSTITUI O ARQUIVO PÚBLICO DA CÂMARA MUNICIPAL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15 - Projeto de Resolução nº 3 de 2022, Altera a Resolução nº 7, de 5 de dezembro de 2006, que dispõe sobre a indenização de despesas gastas com deslocamento de veículo particular dos servidores e vereadores da Câmara Municipal de Três Passos.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VETO Nº 1/22 AO PROJETO DE LEI LEGISLATIVA Nº 18/21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" w:name="_Hlk614400151113131122122112122"/>
      <w:bookmarkStart w:id="2" w:name="_Hlk614401481113131122122112122"/>
      <w:bookmarkStart w:id="3" w:name="_Hlk61440015111314122122112122"/>
      <w:bookmarkStart w:id="4" w:name="_Hlk6144014811131412212211212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"/>
      <w:bookmarkEnd w:id="2"/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VETO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/22 AO PROJETO DE LEI LEGISLATIVA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21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" w:name="_Hlk614400151113131122122112123111"/>
      <w:bookmarkStart w:id="6" w:name="_Hlk614401481113131122122112123111"/>
      <w:bookmarkStart w:id="7" w:name="_Hlk61440015111314122122112123111"/>
      <w:bookmarkStart w:id="8" w:name="_Hlk61440148111314122122112123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"/>
      <w:bookmarkEnd w:id="6"/>
      <w:bookmarkEnd w:id="7"/>
      <w:bookmarkEnd w:id="8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9" w:name="__DdeLink__4440_3800734072311231111"/>
      <w:bookmarkStart w:id="10" w:name="_Hlk614400151113411231111"/>
      <w:bookmarkStart w:id="11" w:name="_Hlk614401481113411231111"/>
      <w:bookmarkEnd w:id="9"/>
      <w:bookmarkEnd w:id="10"/>
      <w:bookmarkEnd w:id="11"/>
      <w:r>
        <w:rPr>
          <w:b/>
          <w:color w:val="4472C4" w:themeColor="accent1"/>
          <w:sz w:val="28"/>
          <w:szCs w:val="28"/>
          <w:lang w:eastAsia="pt-BR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pt-BR"/>
        </w:rPr>
        <w:t>103</w:t>
      </w:r>
      <w:r>
        <w:rPr>
          <w:b/>
          <w:color w:val="4472C4" w:themeColor="accent1"/>
          <w:sz w:val="28"/>
          <w:szCs w:val="28"/>
          <w:lang w:eastAsia="pt-BR"/>
        </w:rPr>
        <w:t>/21 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2" w:name="_Hlk6144001511131311221221121231111"/>
      <w:bookmarkStart w:id="13" w:name="_Hlk6144014811131311221221121231111"/>
      <w:bookmarkStart w:id="14" w:name="_Hlk614400151113141221221121231111"/>
      <w:bookmarkStart w:id="15" w:name="_Hlk61440148111314122122112123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2"/>
      <w:bookmarkEnd w:id="13"/>
      <w:bookmarkEnd w:id="14"/>
      <w:bookmarkEnd w:id="1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104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/21 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16" w:name="_Hlk61440015111313112212211212311111"/>
      <w:bookmarkStart w:id="17" w:name="_Hlk61440148111313112212211212311111"/>
      <w:bookmarkStart w:id="18" w:name="_Hlk6144001511131412212211212311111"/>
      <w:bookmarkStart w:id="19" w:name="_Hlk61440148111314122122112123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6"/>
      <w:bookmarkEnd w:id="17"/>
      <w:bookmarkEnd w:id="18"/>
      <w:bookmarkEnd w:id="19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1/22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20" w:name="_Hlk614400151113131122122112123111111"/>
      <w:bookmarkStart w:id="21" w:name="_Hlk614401481113131122122112123111111"/>
      <w:bookmarkStart w:id="22" w:name="_Hlk61440015111314122122112123111111"/>
      <w:bookmarkStart w:id="23" w:name="_Hlk61440148111314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0"/>
      <w:bookmarkEnd w:id="21"/>
      <w:bookmarkEnd w:id="22"/>
      <w:bookmarkEnd w:id="23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24" w:name="_Hlk6144001511131311221221121231111111"/>
      <w:bookmarkStart w:id="25" w:name="_Hlk6144014811131311221221121231111111"/>
      <w:bookmarkStart w:id="26" w:name="_Hlk614400151113141221221121231111111"/>
      <w:bookmarkStart w:id="27" w:name="_Hlk61440148111314122122112123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4"/>
      <w:bookmarkEnd w:id="25"/>
      <w:bookmarkEnd w:id="26"/>
      <w:bookmarkEnd w:id="27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28" w:name="_Hlk61440015111313112212211212311111111"/>
      <w:bookmarkStart w:id="29" w:name="_Hlk61440148111313112212211212311111111"/>
      <w:bookmarkStart w:id="30" w:name="_Hlk6144001511131412212211212311111111"/>
      <w:bookmarkStart w:id="31" w:name="_Hlk614401481113141221221121231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8"/>
      <w:bookmarkEnd w:id="29"/>
      <w:bookmarkEnd w:id="30"/>
      <w:bookmarkEnd w:id="3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4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32" w:name="_Hlk61440015111313112212211212311111112"/>
      <w:bookmarkStart w:id="33" w:name="_Hlk61440148111313112212211212311111112"/>
      <w:bookmarkStart w:id="34" w:name="_Hlk6144001511131412212211212311111112"/>
      <w:bookmarkStart w:id="35" w:name="_Hlk614401481113141221221121231111111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2"/>
      <w:bookmarkEnd w:id="33"/>
      <w:bookmarkEnd w:id="34"/>
      <w:bookmarkEnd w:id="3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36" w:name="_Hlk61440015111313112212211212311111113"/>
      <w:bookmarkStart w:id="37" w:name="_Hlk61440148111313112212211212311111113"/>
      <w:bookmarkStart w:id="38" w:name="_Hlk6144001511131412212211212311111113"/>
      <w:bookmarkStart w:id="39" w:name="_Hlk6144014811131412212211212311111113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6"/>
      <w:bookmarkEnd w:id="37"/>
      <w:bookmarkEnd w:id="38"/>
      <w:bookmarkEnd w:id="39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40" w:name="_Hlk614400151113131122122112123111111131"/>
      <w:bookmarkStart w:id="41" w:name="_Hlk614401481113131122122112123111111131"/>
      <w:bookmarkStart w:id="42" w:name="_Hlk61440015111314122122112123111111131"/>
      <w:bookmarkStart w:id="43" w:name="_Hlk6144014811131412212211212311111113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0"/>
      <w:bookmarkEnd w:id="41"/>
      <w:bookmarkEnd w:id="42"/>
      <w:bookmarkEnd w:id="43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RESOLUÇÃO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44" w:name="_Hlk614400151113131122122112123111111132"/>
      <w:bookmarkStart w:id="45" w:name="_Hlk614401481113131122122112123111111132"/>
      <w:bookmarkStart w:id="46" w:name="_Hlk61440015111314122122112123111111132"/>
      <w:bookmarkStart w:id="47" w:name="_Hlk6144014811131412212211212311111113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4"/>
      <w:bookmarkEnd w:id="45"/>
      <w:bookmarkEnd w:id="46"/>
      <w:bookmarkEnd w:id="47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RESOLUÇÃO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48" w:name="_Hlk614400151113131122122112123111111132"/>
      <w:bookmarkStart w:id="49" w:name="_Hlk614401481113131122122112123111111132"/>
      <w:bookmarkStart w:id="50" w:name="_Hlk614400151113141221221121231111111321"/>
      <w:bookmarkStart w:id="51" w:name="_Hlk61440148111314122122112123111111132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8"/>
      <w:bookmarkEnd w:id="49"/>
      <w:bookmarkEnd w:id="50"/>
      <w:bookmarkEnd w:id="51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RESOLUÇÃO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pt-BR" w:bidi="ar-SA"/>
        </w:rPr>
        <w:t>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spacing w:before="0" w:after="0"/>
        <w:ind w:left="0" w:hanging="0"/>
        <w:contextualSpacing/>
        <w:jc w:val="both"/>
        <w:rPr>
          <w:sz w:val="28"/>
          <w:szCs w:val="28"/>
          <w:lang w:eastAsia="pt-BR"/>
        </w:rPr>
      </w:pPr>
      <w:bookmarkStart w:id="52" w:name="_Hlk614400151113131122122112123111111132"/>
      <w:bookmarkStart w:id="53" w:name="_Hlk614401481113131122122112123111111132"/>
      <w:bookmarkStart w:id="54" w:name="_Hlk614400151113141221221121231111111321"/>
      <w:bookmarkStart w:id="55" w:name="_Hlk61440148111314122122112123111111132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2"/>
      <w:bookmarkEnd w:id="53"/>
      <w:bookmarkEnd w:id="54"/>
      <w:bookmarkEnd w:id="55"/>
    </w:p>
    <w:p>
      <w:pPr>
        <w:pStyle w:val="Normal"/>
        <w:jc w:val="both"/>
        <w:rPr>
          <w:sz w:val="28"/>
          <w:szCs w:val="28"/>
          <w:lang w:eastAsia="pt-BR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20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5pt;margin-top:0.05pt;width:13.4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Application>LibreOffice/7.0.1.2$Windows_X86_64 LibreOffice_project/7cbcfc562f6eb6708b5ff7d7397325de9e764452</Application>
  <Pages>10</Pages>
  <Words>2197</Words>
  <Characters>14177</Characters>
  <CharactersWithSpaces>16106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2022-02-10T09:23:58Z</dcterms:modified>
  <cp:revision>445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