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>DIA 24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 xml:space="preserve"> DE MARÇO</w:t>
      </w:r>
      <w:r>
        <w:rPr>
          <w:color w:val="0000FF"/>
          <w:sz w:val="28"/>
          <w:szCs w:val="28"/>
          <w:lang w:val="pt-BR"/>
        </w:rPr>
        <w:t xml:space="preserve"> DE 2022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ANTES DE PASSARMOS PARA OS TRABALHOS DA REUNIÃO DE HOJE, PRECISAMOS FAZER A VOTAÇÃO/ESCOLHA DO VICE-PRESIDENTE DESTA COMISSÃO, JÁ QUE A VEREADORA DAIANA BALD LICENCIOU-SE.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ASSIM, SOLICITO OS VOTOS DOS DEMAIS MEMBROS DESTA COMISSÃO PARA O CARGO VICE-PRESIDENTE: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EVANDRO: _______________</w:t>
      </w:r>
    </w:p>
    <w:p>
      <w:pPr>
        <w:pStyle w:val="Normal"/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PAULINHO: ______________</w:t>
      </w:r>
    </w:p>
    <w:p>
      <w:pPr>
        <w:pStyle w:val="Normal"/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JOÃO: ___________________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PORTANTO, FICA ELEITO PARA O CARGO DE VICE-PRESIDENTE O VEREADOR ____________________________________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65, de 2021, Autoriza o Poder Executivo a realizar a baixa de créditos não tributários prescritos.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Emenda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7, de 2021, Emenda modificativa e aditiva ao projeto de lei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65/21, alterando o art. 2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da proposição.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Projetos de lei nºs 8/22 e 29/22, cujos resumos já foram lidos na reunião anterior.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Projeto de Lei Ordinária nº 26 de  2022, Autoriza inclusão de elementos de despesas e alterações na Lei 5.691/2021(LOA) exercício 2022.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Prevê a abertura de crédito suplementar no orçamento vigente no valor de R$ 900.337,50, para execução das emendas individuais e de bancada (orçamento impositivo), nas áreas de iluminação pública; implantação de sistemas de abastecimento de água; incentivo à produção e distribuição de alimentos de origem animal, através de subvenção econômica; apoio a agroindústrias; construção de pista de atletismo, pista de skate e infraestrutura esportiva; manutenção de ações especializadas de saúde de média e alta complexidade – CAPS; manutenção de serviços de média e alta complexidade.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Projeto de Lei Ordinária nº 27 de 2022, Autoriza inclusão de elementos  de despesas e alterações na Lei 5.691/2021(LOA) exercício 2022.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Abre crédito especial no orçamento vigente no valor de R$ 9.500,00, para contabilização das despesas com a manutenção do Fundo Municipal do Serviço de Inspeção Municipal (FUNSIM).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Projeto de Lei Ordinária nº 28 de 2022, Autoriza inclusão de elementos de despesas e alterações na Lei 5.691/2021 (LOA) exercício 2022.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Abre crédito especial no orçamento vigente no valor de R$ 35.000,00, para contabilização do valor  recebido do Governo do Estado através do Termo de Convênio FPE nº 690-2022 – Projeto Melhores Amigos.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65/21 E EMENDA MODIFICATIVA/ADITIVA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7/21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Com relação a este projeto de lei, recebemos do Prefeito Municipal o Ofício GAB nº 59/2022, contendo resposta à solicitação de informações complementares desta Comissão.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O ofício será lido na próxima sessão plenária ordinária (28/03/2022) e posteriormente analisado pela Comissão de Orçamento e Finanças.</w:t>
      </w:r>
    </w:p>
    <w:p>
      <w:pPr>
        <w:pStyle w:val="Normal"/>
        <w:suppressAutoHyphens w:val="false"/>
        <w:spacing w:before="0" w:after="0"/>
        <w:contextualSpacing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8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/22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EVANDRO: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26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/22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EVANDRO: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/>
      </w:r>
    </w:p>
    <w:p>
      <w:pPr>
        <w:pStyle w:val="Normal"/>
        <w:jc w:val="center"/>
        <w:rPr>
          <w:strike w:val="false"/>
          <w:dstrike w:val="false"/>
        </w:rPr>
      </w:pPr>
      <w:r>
        <w:rPr/>
      </w:r>
    </w:p>
    <w:p>
      <w:pPr>
        <w:pStyle w:val="Normal"/>
        <w:jc w:val="center"/>
        <w:rPr>
          <w:strike w:val="false"/>
          <w:dstrike w:val="false"/>
        </w:rPr>
      </w:pPr>
      <w:r>
        <w:rPr/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27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/22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28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/22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29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/22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JOÃO: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 wp14:anchorId="7A63EC0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5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3.05pt;margin-top:0.05pt;width:12.9pt;height:13.65pt;v-text-anchor:top;mso-position-horizontal:right;mso-position-horizontal-relative:margin" wp14:anchorId="7A63EC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Application>LibreOffice/7.0.1.2$Windows_X86_64 LibreOffice_project/7cbcfc562f6eb6708b5ff7d7397325de9e764452</Application>
  <Pages>5</Pages>
  <Words>1092</Words>
  <Characters>7333</Characters>
  <CharactersWithSpaces>8299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cp:lastPrinted>2021-05-20T14:15:10Z</cp:lastPrinted>
  <dcterms:modified xsi:type="dcterms:W3CDTF">2022-03-24T09:42:08Z</dcterms:modified>
  <cp:revision>384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