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drawing>
          <wp:anchor behindDoc="0" distT="0" distB="9525" distL="114300" distR="114300" simplePos="0" locked="0" layoutInCell="0" allowOverlap="1" relativeHeight="2">
            <wp:simplePos x="0" y="0"/>
            <wp:positionH relativeFrom="column">
              <wp:posOffset>2737485</wp:posOffset>
            </wp:positionH>
            <wp:positionV relativeFrom="paragraph">
              <wp:posOffset>1905</wp:posOffset>
            </wp:positionV>
            <wp:extent cx="800100" cy="96202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962025"/>
                    </a:xfrm>
                    <a:prstGeom prst="rect">
                      <a:avLst/>
                    </a:prstGeom>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pPr>
      <w:r>
        <w:rPr/>
      </w:r>
    </w:p>
    <w:p>
      <w:pPr>
        <w:pStyle w:val="Normal"/>
        <w:jc w:val="center"/>
        <w:rPr>
          <w:sz w:val="28"/>
          <w:szCs w:val="28"/>
        </w:rPr>
      </w:pPr>
      <w:r>
        <w:rPr/>
        <w:t>Estado do Rio Grande do Sul</w:t>
      </w:r>
    </w:p>
    <w:p>
      <w:pPr>
        <w:pStyle w:val="Ttulo1"/>
        <w:rPr/>
      </w:pPr>
      <w:r>
        <w:rPr/>
        <w:t>CÂMARA MUNICIPAL DE VEREADORES DE TRÊS PASSOS</w:t>
      </w:r>
    </w:p>
    <w:p>
      <w:pPr>
        <w:pStyle w:val="Ttulo2"/>
        <w:jc w:val="center"/>
        <w:rPr/>
      </w:pPr>
      <w:r>
        <w:rPr>
          <w:b w:val="false"/>
          <w:sz w:val="28"/>
          <w:szCs w:val="28"/>
        </w:rPr>
        <w:t>_____________________________________________________________________</w:t>
      </w:r>
    </w:p>
    <w:p>
      <w:pPr>
        <w:pStyle w:val="Normal"/>
        <w:jc w:val="center"/>
        <w:rPr>
          <w:b/>
          <w:b/>
          <w:bCs/>
          <w:color w:val="0000FF"/>
          <w:sz w:val="28"/>
          <w:szCs w:val="28"/>
        </w:rPr>
      </w:pPr>
      <w:r>
        <w:rPr>
          <w:b/>
          <w:bCs/>
          <w:color w:val="0000FF"/>
          <w:sz w:val="28"/>
          <w:szCs w:val="28"/>
        </w:rPr>
      </w:r>
    </w:p>
    <w:p>
      <w:pPr>
        <w:pStyle w:val="Normal"/>
        <w:jc w:val="center"/>
        <w:rPr/>
      </w:pPr>
      <w:r>
        <w:rPr>
          <w:b/>
          <w:bCs/>
          <w:color w:val="0000FF"/>
          <w:sz w:val="28"/>
          <w:szCs w:val="28"/>
        </w:rPr>
        <w:t>COMISSÃO DE CONSTITUIÇÃO, REDAÇÃO E BEM-ESTAR SOCIAL</w:t>
      </w:r>
    </w:p>
    <w:p>
      <w:pPr>
        <w:pStyle w:val="Ttulo2"/>
        <w:jc w:val="center"/>
        <w:rPr/>
      </w:pPr>
      <w:r>
        <w:rPr>
          <w:color w:val="0000FF"/>
          <w:sz w:val="28"/>
          <w:szCs w:val="28"/>
          <w:lang w:val="pt-BR"/>
        </w:rPr>
        <w:t>REUNIÃO</w:t>
      </w:r>
      <w:r>
        <w:rPr>
          <w:color w:val="0000FF"/>
          <w:sz w:val="28"/>
          <w:szCs w:val="28"/>
        </w:rPr>
        <w:t xml:space="preserve"> ORDINÁRIA DO DIA</w:t>
      </w:r>
      <w:r>
        <w:rPr>
          <w:strike w:val="false"/>
          <w:dstrike w:val="false"/>
          <w:color w:val="0000FF"/>
          <w:sz w:val="28"/>
          <w:szCs w:val="28"/>
        </w:rPr>
        <w:t xml:space="preserve"> 31 </w:t>
      </w:r>
      <w:r>
        <w:rPr>
          <w:color w:val="0000FF"/>
          <w:sz w:val="28"/>
          <w:szCs w:val="28"/>
          <w:lang w:val="pt-BR"/>
        </w:rPr>
        <w:t xml:space="preserve">DE </w:t>
      </w:r>
      <w:r>
        <w:rPr>
          <w:rFonts w:eastAsia="Times New Roman" w:cs="Times New Roman"/>
          <w:b/>
          <w:bCs/>
          <w:color w:val="0000FF"/>
          <w:kern w:val="0"/>
          <w:sz w:val="28"/>
          <w:szCs w:val="28"/>
          <w:lang w:val="pt-BR" w:eastAsia="pt-BR" w:bidi="ar-SA"/>
        </w:rPr>
        <w:t>MARÇO</w:t>
      </w:r>
      <w:r>
        <w:rPr>
          <w:color w:val="0000FF"/>
          <w:sz w:val="28"/>
          <w:szCs w:val="28"/>
          <w:lang w:val="pt-BR"/>
        </w:rPr>
        <w:t xml:space="preserve"> DE 2022</w:t>
      </w:r>
    </w:p>
    <w:p>
      <w:pPr>
        <w:pStyle w:val="Ttulo2"/>
        <w:jc w:val="center"/>
        <w:rPr/>
      </w:pPr>
      <w:r>
        <w:rPr>
          <w:color w:val="0070C0"/>
          <w:sz w:val="28"/>
          <w:szCs w:val="28"/>
        </w:rPr>
        <w:t>______________________________________________________________________</w:t>
      </w:r>
    </w:p>
    <w:p>
      <w:pPr>
        <w:pStyle w:val="Normal"/>
        <w:jc w:val="both"/>
        <w:rPr>
          <w:b/>
          <w:b/>
          <w:color w:val="0070C0"/>
          <w:sz w:val="28"/>
          <w:szCs w:val="28"/>
        </w:rPr>
      </w:pPr>
      <w:r>
        <w:rPr>
          <w:b/>
          <w:color w:val="0070C0"/>
          <w:sz w:val="28"/>
          <w:szCs w:val="28"/>
        </w:rPr>
      </w:r>
    </w:p>
    <w:p>
      <w:pPr>
        <w:pStyle w:val="Normal"/>
        <w:jc w:val="both"/>
        <w:rPr/>
      </w:pPr>
      <w:r>
        <w:rPr>
          <w:b/>
          <w:color w:val="0070C0"/>
          <w:sz w:val="28"/>
          <w:szCs w:val="28"/>
        </w:rPr>
        <w:t xml:space="preserve">PRIMEIRAMENTE, FAREMOS A LEITURA DA ATA DA REUNIÃO ANTERIOR. </w:t>
      </w:r>
    </w:p>
    <w:p>
      <w:pPr>
        <w:pStyle w:val="Normal"/>
        <w:jc w:val="both"/>
        <w:rPr/>
      </w:pPr>
      <w:r>
        <w:rPr>
          <w:b/>
          <w:color w:val="70AD47" w:themeColor="accent6"/>
          <w:sz w:val="28"/>
          <w:szCs w:val="28"/>
        </w:rPr>
        <w:t>(Presidente pode escolher alguém para ler a ata)</w:t>
      </w:r>
    </w:p>
    <w:p>
      <w:pPr>
        <w:pStyle w:val="Normal"/>
        <w:jc w:val="both"/>
        <w:rPr>
          <w:b/>
          <w:b/>
          <w:color w:val="0070C0"/>
          <w:sz w:val="28"/>
          <w:szCs w:val="28"/>
        </w:rPr>
      </w:pPr>
      <w:r>
        <w:rPr>
          <w:b/>
          <w:color w:val="0070C0"/>
          <w:sz w:val="28"/>
          <w:szCs w:val="28"/>
        </w:rPr>
      </w:r>
    </w:p>
    <w:p>
      <w:pPr>
        <w:pStyle w:val="Normal"/>
        <w:jc w:val="both"/>
        <w:rPr/>
      </w:pPr>
      <w:r>
        <w:rPr>
          <w:b/>
          <w:sz w:val="28"/>
          <w:szCs w:val="28"/>
        </w:rPr>
        <w:t xml:space="preserve">COLOCO EM DISCUSSÃO A ATA. </w:t>
      </w:r>
    </w:p>
    <w:p>
      <w:pPr>
        <w:pStyle w:val="Normal"/>
        <w:jc w:val="both"/>
        <w:rPr>
          <w:b/>
          <w:b/>
          <w:sz w:val="28"/>
          <w:szCs w:val="28"/>
        </w:rPr>
      </w:pPr>
      <w:r>
        <w:rPr>
          <w:b/>
          <w:sz w:val="28"/>
          <w:szCs w:val="28"/>
        </w:rPr>
      </w:r>
    </w:p>
    <w:p>
      <w:pPr>
        <w:pStyle w:val="Normal"/>
        <w:jc w:val="both"/>
        <w:rPr/>
      </w:pPr>
      <w:r>
        <w:rPr>
          <w:b/>
          <w:sz w:val="28"/>
          <w:szCs w:val="28"/>
        </w:rPr>
        <w:t xml:space="preserve">COLOCO EM VOTAÇÃO A ATA. </w:t>
      </w:r>
    </w:p>
    <w:p>
      <w:pPr>
        <w:pStyle w:val="Normal"/>
        <w:jc w:val="both"/>
        <w:rPr>
          <w:b w:val="false"/>
          <w:b w:val="false"/>
          <w:bCs w:val="false"/>
          <w:i/>
          <w:i/>
          <w:iCs/>
          <w:color w:val="auto"/>
          <w:sz w:val="28"/>
          <w:szCs w:val="28"/>
        </w:rPr>
      </w:pPr>
      <w:bookmarkStart w:id="0" w:name="__DdeLink__1583_2772463869"/>
      <w:bookmarkEnd w:id="0"/>
      <w:r>
        <w:rPr>
          <w:b w:val="false"/>
          <w:bCs w:val="false"/>
          <w:i/>
          <w:iCs/>
          <w:color w:val="auto"/>
          <w:sz w:val="28"/>
          <w:szCs w:val="28"/>
        </w:rPr>
        <w:t xml:space="preserve">VEREADORES FAVORÁVEIS PERMANEÇAM COMO ESTÃO E OS CONTRÁRIOS SE MANIFESTEM. </w:t>
      </w:r>
    </w:p>
    <w:p>
      <w:pPr>
        <w:pStyle w:val="Normal"/>
        <w:jc w:val="both"/>
        <w:rPr/>
      </w:pPr>
      <w:r>
        <w:rPr>
          <w:b w:val="false"/>
          <w:bCs w:val="false"/>
          <w:i w:val="false"/>
          <w:iCs w:val="false"/>
          <w:color w:val="auto"/>
          <w:sz w:val="28"/>
          <w:szCs w:val="28"/>
        </w:rPr>
        <w:t>_____________________________________________________________________</w:t>
      </w:r>
    </w:p>
    <w:p>
      <w:pPr>
        <w:pStyle w:val="Normal"/>
        <w:jc w:val="center"/>
        <w:rPr/>
      </w:pPr>
      <w:r>
        <w:rPr>
          <w:b/>
          <w:color w:val="FF0000"/>
          <w:sz w:val="28"/>
          <w:szCs w:val="28"/>
        </w:rPr>
        <w:t>PRESIDENTE DIEGO:</w:t>
      </w:r>
    </w:p>
    <w:p>
      <w:pPr>
        <w:pStyle w:val="Normal"/>
        <w:jc w:val="center"/>
        <w:rPr>
          <w:b/>
          <w:b/>
          <w:color w:val="FF0000"/>
          <w:sz w:val="28"/>
          <w:szCs w:val="28"/>
        </w:rPr>
      </w:pPr>
      <w:r>
        <w:rPr>
          <w:b/>
          <w:color w:val="FF0000"/>
          <w:sz w:val="28"/>
          <w:szCs w:val="28"/>
        </w:rPr>
      </w:r>
    </w:p>
    <w:p>
      <w:pPr>
        <w:pStyle w:val="Normal"/>
        <w:jc w:val="both"/>
        <w:rPr/>
      </w:pPr>
      <w:r>
        <w:rPr>
          <w:b/>
          <w:color w:val="0070C0"/>
          <w:sz w:val="28"/>
          <w:szCs w:val="28"/>
        </w:rPr>
        <w:t xml:space="preserve">LEITURA SUMÁRIA DO EXPEDIENTE: </w:t>
      </w:r>
    </w:p>
    <w:p>
      <w:pPr>
        <w:pStyle w:val="Normal"/>
        <w:jc w:val="both"/>
        <w:rPr>
          <w:b/>
          <w:b/>
          <w:color w:val="00B050"/>
          <w:sz w:val="28"/>
          <w:szCs w:val="28"/>
        </w:rPr>
      </w:pPr>
      <w:r>
        <w:rPr>
          <w:b/>
          <w:color w:val="00B050"/>
          <w:sz w:val="28"/>
          <w:szCs w:val="28"/>
        </w:rPr>
        <w:t>(Presidente pode escolher alguém para ler o expediente)</w:t>
      </w:r>
    </w:p>
    <w:p>
      <w:pPr>
        <w:pStyle w:val="Normal"/>
        <w:jc w:val="both"/>
        <w:rPr>
          <w:sz w:val="28"/>
          <w:szCs w:val="28"/>
        </w:rPr>
      </w:pPr>
      <w:r>
        <w:rPr>
          <w:sz w:val="28"/>
          <w:szCs w:val="28"/>
        </w:rPr>
      </w:r>
    </w:p>
    <w:p>
      <w:pPr>
        <w:pStyle w:val="Normal"/>
        <w:jc w:val="both"/>
        <w:rPr/>
      </w:pPr>
      <w:r>
        <w:rPr>
          <w:rFonts w:eastAsia="Times New Roman" w:cs="Times New Roman"/>
          <w:color w:val="00000A"/>
          <w:kern w:val="0"/>
          <w:sz w:val="28"/>
          <w:szCs w:val="28"/>
          <w:lang w:val="pt-BR" w:eastAsia="pt-BR" w:bidi="ar-SA"/>
        </w:rPr>
        <w:t>Projeto de Lei Ordinária nº 8 de 2022, Cria o Fundo Municipal do Serviço de Inspeção Municipal (FUNSIM) do município de Três Passos, que tem por finalidade assegurar meios para promoção, desenvolvimento, implantação, manutenção, equipamentos, aparelhamento, capacitação, estudo, pesquisa, programas, projetos, serviços e ações voltadas ao desenvolvimento do Serviço de Inspeção Municipal de Três Passos SIM/TP, com recursos do valor das multas aplicadas.</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Projeto de Lei Ordinária nº 30 de 2022, Dispõe sobre a utilização de drones para ﬁscalização ambiental no município de Três Passos, viabilizando um novo método de fiscalização e monitoramento de grandes áreas pela fiscalização ambiental, garantindo assim maior economia e controle na atuação dos servidores investidos no cargo de fiscalização ambiental, visto que o atual quadro de funcionários nesta área não é suficiente para fiscalizar todos os locais de forma precisa.</w:t>
      </w:r>
    </w:p>
    <w:p>
      <w:pPr>
        <w:pStyle w:val="Normal"/>
        <w:jc w:val="both"/>
        <w:rPr/>
      </w:pPr>
      <w:r>
        <w:rPr>
          <w:rFonts w:eastAsia="Times New Roman" w:cs="Times New Roman"/>
          <w:color w:val="00000A"/>
          <w:kern w:val="0"/>
          <w:sz w:val="28"/>
          <w:szCs w:val="28"/>
          <w:lang w:val="pt-BR" w:eastAsia="pt-BR" w:bidi="ar-SA"/>
        </w:rPr>
        <w:t>Certamente o drone auxiliará nas diversas situações de conflitos com a legislação ambiental, principalmente, na medição de áreas que sofreram intervenções irregulares em locais de difícil acesso, através de imagens em tempo real.</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Projeto de Lei Ordinária nº 31 de 2022, Autoriza o Poder Executivo Municipal a ceder servidor público para a 21ª CRE – Coordenadoria Regional de Educação.</w:t>
      </w:r>
    </w:p>
    <w:p>
      <w:pPr>
        <w:pStyle w:val="Normal"/>
        <w:jc w:val="both"/>
        <w:rPr/>
      </w:pPr>
      <w:r>
        <w:rPr>
          <w:rFonts w:eastAsia="Times New Roman" w:cs="Times New Roman"/>
          <w:color w:val="00000A"/>
          <w:kern w:val="0"/>
          <w:sz w:val="28"/>
          <w:szCs w:val="28"/>
          <w:lang w:val="pt-BR" w:eastAsia="pt-BR" w:bidi="ar-SA"/>
        </w:rPr>
        <w:t>O servidor é integrante do quadro de funcionários do Magistério Municipal e irá atuar na Escola Técnica Estadual Celeiro -ETEC, para desempenhar o cargo de diretor, vinculado à 21ª CRE.</w:t>
      </w:r>
    </w:p>
    <w:p>
      <w:pPr>
        <w:pStyle w:val="Normal"/>
        <w:jc w:val="both"/>
        <w:rPr/>
      </w:pPr>
      <w:r>
        <w:rPr>
          <w:rFonts w:eastAsia="Times New Roman" w:cs="Times New Roman"/>
          <w:color w:val="00000A"/>
          <w:kern w:val="0"/>
          <w:sz w:val="28"/>
          <w:szCs w:val="28"/>
          <w:lang w:val="pt-BR" w:eastAsia="pt-BR" w:bidi="ar-SA"/>
        </w:rPr>
        <w:t>Trata-se de cedência recíproca entre Estado e Município, uma vez que em contrapartida, haverá a cedência de um professor da Rede Estadual, na área de Educação Física.</w:t>
      </w:r>
    </w:p>
    <w:p>
      <w:pPr>
        <w:pStyle w:val="Normal"/>
        <w:jc w:val="both"/>
        <w:rPr>
          <w:rFonts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r>
    </w:p>
    <w:p>
      <w:pPr>
        <w:pStyle w:val="Normal"/>
        <w:jc w:val="both"/>
        <w:rPr/>
      </w:pPr>
      <w:r>
        <w:rPr>
          <w:rFonts w:eastAsia="Times New Roman" w:cs="Times New Roman"/>
          <w:color w:val="00000A"/>
          <w:kern w:val="0"/>
          <w:sz w:val="28"/>
          <w:szCs w:val="28"/>
          <w:lang w:val="pt-BR" w:eastAsia="pt-BR" w:bidi="ar-SA"/>
        </w:rPr>
        <w:t>Emenda modiﬁcativa nº 4, de 2022, ao projeto de lei nº 92, de 2021, que autoriza o Poder Executivo a conceder o uso de imóvel para cultivo agrícola (área do aeroporto).</w:t>
      </w:r>
    </w:p>
    <w:p>
      <w:pPr>
        <w:pStyle w:val="Normal"/>
        <w:jc w:val="both"/>
        <w:rPr/>
      </w:pPr>
      <w:r>
        <w:rPr>
          <w:rFonts w:eastAsia="Times New Roman" w:cs="Times New Roman"/>
          <w:color w:val="00000A"/>
          <w:kern w:val="0"/>
          <w:sz w:val="28"/>
          <w:szCs w:val="28"/>
          <w:lang w:val="pt-BR" w:eastAsia="pt-BR" w:bidi="ar-SA"/>
        </w:rPr>
        <w:t>A emenda objetiva alterar o art. 5º do projeto, prevendo que haja mais de um cessionário (agricultor) que possa cultivar a área de terras, já que o imóvel possui várias matrículas/transcrições, a fim de não beneficiar apenas um agricultor.</w:t>
      </w:r>
    </w:p>
    <w:p>
      <w:pPr>
        <w:pStyle w:val="Normal"/>
        <w:jc w:val="both"/>
        <w:rPr/>
      </w:pPr>
      <w:r>
        <w:rPr>
          <w:sz w:val="28"/>
          <w:szCs w:val="28"/>
        </w:rPr>
        <w:t>_____________________________________________________________________</w:t>
      </w:r>
    </w:p>
    <w:p>
      <w:pPr>
        <w:pStyle w:val="Normal"/>
        <w:jc w:val="center"/>
        <w:rPr>
          <w:b w:val="false"/>
          <w:b w:val="false"/>
          <w:bCs w:val="false"/>
          <w:color w:val="auto"/>
        </w:rPr>
      </w:pPr>
      <w:r>
        <w:rPr>
          <w:b/>
          <w:bCs w:val="false"/>
          <w:strike w:val="false"/>
          <w:dstrike w:val="false"/>
          <w:color w:val="FF0000"/>
          <w:sz w:val="28"/>
          <w:szCs w:val="28"/>
          <w:lang w:eastAsia="pt-BR"/>
        </w:rPr>
        <w:t>PRESIDENTE DIEGO:</w:t>
      </w:r>
    </w:p>
    <w:p>
      <w:pPr>
        <w:pStyle w:val="Normal"/>
        <w:jc w:val="both"/>
        <w:rPr>
          <w:b w:val="false"/>
          <w:b w:val="false"/>
          <w:bCs w:val="false"/>
          <w:color w:val="auto"/>
          <w:sz w:val="28"/>
          <w:szCs w:val="28"/>
          <w:lang w:eastAsia="x-none"/>
        </w:rPr>
      </w:pPr>
      <w:r>
        <w:rPr>
          <w:b w:val="false"/>
          <w:bCs w:val="false"/>
          <w:color w:val="auto"/>
          <w:sz w:val="28"/>
          <w:szCs w:val="28"/>
          <w:lang w:eastAsia="x-none"/>
        </w:rPr>
      </w:r>
    </w:p>
    <w:p>
      <w:pPr>
        <w:pStyle w:val="Normal"/>
        <w:jc w:val="both"/>
        <w:rPr>
          <w:b w:val="false"/>
          <w:b w:val="false"/>
          <w:bCs w:val="false"/>
          <w:color w:val="auto"/>
        </w:rPr>
      </w:pPr>
      <w:bookmarkStart w:id="1" w:name="__DdeLink__430_1184544986"/>
      <w:bookmarkEnd w:id="1"/>
      <w:r>
        <w:rPr>
          <w:b w:val="false"/>
          <w:bCs w:val="false"/>
          <w:color w:val="auto"/>
          <w:sz w:val="28"/>
          <w:szCs w:val="28"/>
          <w:lang w:eastAsia="x-none"/>
        </w:rPr>
        <w:t>Neste momento, os relatores farão os relatórios, análises e proferirão os seus votos.</w:t>
      </w:r>
    </w:p>
    <w:p>
      <w:pPr>
        <w:pStyle w:val="Normal"/>
        <w:jc w:val="both"/>
        <w:rPr>
          <w:b w:val="false"/>
          <w:b w:val="false"/>
          <w:bCs w:val="false"/>
          <w:color w:val="auto"/>
        </w:rPr>
      </w:pPr>
      <w:r>
        <w:rPr>
          <w:b w:val="false"/>
          <w:bCs w:val="false"/>
          <w:color w:val="auto"/>
          <w:sz w:val="28"/>
          <w:szCs w:val="28"/>
          <w:lang w:eastAsia="x-none"/>
        </w:rPr>
        <w:t>_____________________________________________________________________</w:t>
      </w:r>
    </w:p>
    <w:p>
      <w:pPr>
        <w:pStyle w:val="Normal"/>
        <w:jc w:val="center"/>
        <w:rPr/>
      </w:pPr>
      <w:r>
        <w:rPr>
          <w:b/>
          <w:color w:val="FF0000"/>
          <w:sz w:val="28"/>
          <w:szCs w:val="28"/>
          <w:lang w:eastAsia="pt-BR"/>
        </w:rPr>
        <w:t>PRESIDENTE DIEGO:</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2" w:name="__DdeLink__4440_3800734072311231111"/>
      <w:bookmarkStart w:id="3" w:name="_Hlk614400151113411231111"/>
      <w:bookmarkStart w:id="4" w:name="_Hlk614401481113411231111"/>
      <w:bookmarkEnd w:id="2"/>
      <w:bookmarkEnd w:id="3"/>
      <w:bookmarkEnd w:id="4"/>
      <w:r>
        <w:rPr>
          <w:b/>
          <w:color w:val="4472C4" w:themeColor="accent1"/>
          <w:sz w:val="28"/>
          <w:szCs w:val="28"/>
          <w:lang w:eastAsia="pt-BR"/>
        </w:rPr>
        <w:t>PROJETO DE LEI Nº 8/22</w:t>
      </w:r>
    </w:p>
    <w:p>
      <w:pPr>
        <w:pStyle w:val="Normal"/>
        <w:tabs>
          <w:tab w:val="clear" w:pos="720"/>
          <w:tab w:val="left" w:pos="390" w:leader="none"/>
        </w:tabs>
        <w:spacing w:before="0" w:after="0"/>
        <w:contextualSpacing/>
        <w:jc w:val="both"/>
        <w:rPr>
          <w:b/>
          <w:b/>
          <w:color w:val="4472C4" w:themeColor="accent1"/>
          <w:sz w:val="28"/>
          <w:szCs w:val="28"/>
          <w:lang w:eastAsia="pt-BR"/>
        </w:rPr>
      </w:pPr>
      <w:r>
        <w:rPr>
          <w:b/>
          <w:color w:val="4472C4" w:themeColor="accent1"/>
          <w:sz w:val="28"/>
          <w:szCs w:val="28"/>
          <w:lang w:eastAsia="pt-B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Este projeto já foi fornecida a orientação técnica.</w:t>
      </w:r>
    </w:p>
    <w:p>
      <w:pPr>
        <w:pStyle w:val="Normal"/>
        <w:numPr>
          <w:ilvl w:val="0"/>
          <w:numId w:val="0"/>
        </w:numPr>
        <w:suppressAutoHyphens w:val="false"/>
        <w:spacing w:before="0" w:after="0"/>
        <w:ind w:left="720" w:hanging="0"/>
        <w:contextualSpacing/>
        <w:jc w:val="both"/>
        <w:rPr>
          <w:rFonts w:ascii="Times New Roman" w:hAnsi="Times New Roman" w:eastAsia="Times New Roman" w:cs="Times New Roman"/>
          <w:color w:val="00000A"/>
          <w:kern w:val="0"/>
          <w:sz w:val="28"/>
          <w:szCs w:val="28"/>
          <w:lang w:val="pt-BR" w:eastAsia="pt-BR" w:bidi="ar-SA"/>
        </w:rPr>
      </w:pPr>
      <w: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Foi encaminhado ofício ao Executivo Municipal, solicitando o envio de mensagem retificativa.</w:t>
      </w:r>
    </w:p>
    <w:p>
      <w:pPr>
        <w:pStyle w:val="Normal"/>
        <w:numPr>
          <w:ilvl w:val="0"/>
          <w:numId w:val="0"/>
        </w:numPr>
        <w:suppressAutoHyphens w:val="false"/>
        <w:spacing w:before="0" w:after="0"/>
        <w:ind w:left="720" w:hanging="0"/>
        <w:contextualSpacing/>
        <w:jc w:val="both"/>
        <w:rPr>
          <w:rFonts w:ascii="Times New Roman" w:hAnsi="Times New Roman" w:eastAsia="Times New Roman" w:cs="Times New Roman"/>
          <w:color w:val="00000A"/>
          <w:kern w:val="0"/>
          <w:sz w:val="28"/>
          <w:szCs w:val="28"/>
          <w:lang w:val="pt-BR" w:eastAsia="pt-BR" w:bidi="ar-SA"/>
        </w:rPr>
      </w:pPr>
      <w: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O vereador Locateli, relator da matéria, havia pedido vistas.</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RELATOR</w:t>
      </w:r>
      <w:r>
        <w:rPr>
          <w:rFonts w:eastAsia="Times New Roman" w:cs="Times New Roman"/>
          <w:b/>
          <w:color w:val="FF0000"/>
          <w:kern w:val="0"/>
          <w:sz w:val="28"/>
          <w:szCs w:val="28"/>
          <w:lang w:val="pt-BR" w:eastAsia="pt-BR" w:bidi="ar-SA"/>
        </w:rPr>
        <w:t xml:space="preserve"> LOCATELLI:</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color w:val="FF0000"/>
          <w:sz w:val="28"/>
          <w:szCs w:val="28"/>
          <w:lang w:eastAsia="pt-BR"/>
        </w:rPr>
        <w:t>PRESIDENTE DIEGO:</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voto do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5" w:name="_Hlk6144001511131311221221121231111"/>
      <w:bookmarkStart w:id="6" w:name="_Hlk6144014811131311221221121231111"/>
      <w:bookmarkStart w:id="7" w:name="_Hlk614400151113141221221121231111"/>
      <w:bookmarkStart w:id="8" w:name="_Hlk614401481113141221221121231111"/>
      <w:r>
        <w:rPr>
          <w:b/>
          <w:color w:val="auto"/>
          <w:sz w:val="28"/>
          <w:szCs w:val="28"/>
          <w:lang w:eastAsia="pt-BR"/>
        </w:rPr>
        <w:t>_____________________________________________________________________</w:t>
      </w:r>
      <w:bookmarkEnd w:id="5"/>
      <w:bookmarkEnd w:id="6"/>
      <w:bookmarkEnd w:id="7"/>
      <w:bookmarkEnd w:id="8"/>
    </w:p>
    <w:p>
      <w:pPr>
        <w:pStyle w:val="Normal"/>
        <w:jc w:val="center"/>
        <w:rPr/>
      </w:pPr>
      <w:r>
        <w:rPr>
          <w:b/>
          <w:color w:val="FF0000"/>
          <w:sz w:val="28"/>
          <w:szCs w:val="28"/>
          <w:lang w:eastAsia="pt-BR"/>
        </w:rPr>
        <w:t>PRESIDENTE DIEGO:</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9" w:name="__DdeLink__4440_38007340723112311111"/>
      <w:bookmarkStart w:id="10" w:name="_Hlk6144001511134112311111"/>
      <w:bookmarkStart w:id="11" w:name="_Hlk6144014811134112311111"/>
      <w:bookmarkEnd w:id="9"/>
      <w:bookmarkEnd w:id="10"/>
      <w:bookmarkEnd w:id="11"/>
      <w:r>
        <w:rPr>
          <w:b/>
          <w:color w:val="4472C4" w:themeColor="accent1"/>
          <w:sz w:val="28"/>
          <w:szCs w:val="28"/>
          <w:lang w:eastAsia="pt-BR"/>
        </w:rPr>
        <w:t>PROJETO DE LEI Nº 30/22</w:t>
      </w:r>
    </w:p>
    <w:p>
      <w:pPr>
        <w:pStyle w:val="Normal"/>
        <w:tabs>
          <w:tab w:val="clear" w:pos="720"/>
          <w:tab w:val="left" w:pos="390" w:leader="none"/>
        </w:tabs>
        <w:spacing w:before="0" w:after="0"/>
        <w:contextualSpacing/>
        <w:jc w:val="both"/>
        <w:rPr>
          <w:b/>
          <w:b/>
          <w:color w:val="4472C4" w:themeColor="accent1"/>
          <w:sz w:val="28"/>
          <w:szCs w:val="28"/>
          <w:lang w:eastAsia="pt-BR"/>
        </w:rPr>
      </w:pPr>
      <w:r>
        <w:rPr>
          <w:b/>
          <w:color w:val="4472C4" w:themeColor="accent1"/>
          <w:sz w:val="28"/>
          <w:szCs w:val="28"/>
          <w:lang w:eastAsia="pt-B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RELATOR</w:t>
      </w:r>
      <w:r>
        <w:rPr>
          <w:rFonts w:eastAsia="Times New Roman" w:cs="Times New Roman"/>
          <w:b/>
          <w:color w:val="FF0000"/>
          <w:kern w:val="0"/>
          <w:sz w:val="28"/>
          <w:szCs w:val="28"/>
          <w:lang w:val="pt-BR" w:eastAsia="pt-BR" w:bidi="ar-SA"/>
        </w:rPr>
        <w:t xml:space="preserve"> DIEGO:</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color w:val="FF0000"/>
          <w:sz w:val="28"/>
          <w:szCs w:val="28"/>
          <w:lang w:eastAsia="pt-BR"/>
        </w:rPr>
        <w:t>PRESIDENTE DIEGO:</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voto como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12" w:name="_Hlk61440015111313112212211212311111"/>
      <w:bookmarkStart w:id="13" w:name="_Hlk61440148111313112212211212311111"/>
      <w:bookmarkStart w:id="14" w:name="_Hlk6144001511131412212211212311111"/>
      <w:bookmarkStart w:id="15" w:name="_Hlk6144014811131412212211212311111"/>
      <w:r>
        <w:rPr>
          <w:b/>
          <w:color w:val="auto"/>
          <w:sz w:val="28"/>
          <w:szCs w:val="28"/>
          <w:lang w:eastAsia="pt-BR"/>
        </w:rPr>
        <w:t>_____________________________________________________________________</w:t>
      </w:r>
      <w:bookmarkEnd w:id="12"/>
      <w:bookmarkEnd w:id="13"/>
      <w:bookmarkEnd w:id="14"/>
      <w:bookmarkEnd w:id="15"/>
    </w:p>
    <w:p>
      <w:pPr>
        <w:pStyle w:val="Normal"/>
        <w:jc w:val="center"/>
        <w:rPr/>
      </w:pPr>
      <w:r>
        <w:rPr>
          <w:b/>
          <w:color w:val="FF0000"/>
          <w:sz w:val="28"/>
          <w:szCs w:val="28"/>
          <w:lang w:eastAsia="pt-BR"/>
        </w:rPr>
        <w:t>PRESIDENTE DIEGO:</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16" w:name="__DdeLink__4440_380073407231123111111"/>
      <w:bookmarkStart w:id="17" w:name="_Hlk61440015111341123111111"/>
      <w:bookmarkStart w:id="18" w:name="_Hlk61440148111341123111111"/>
      <w:bookmarkEnd w:id="16"/>
      <w:bookmarkEnd w:id="17"/>
      <w:bookmarkEnd w:id="18"/>
      <w:r>
        <w:rPr>
          <w:b/>
          <w:color w:val="4472C4" w:themeColor="accent1"/>
          <w:sz w:val="28"/>
          <w:szCs w:val="28"/>
          <w:lang w:eastAsia="pt-BR"/>
        </w:rPr>
        <w:t>PROJETO DE LEI Nº 31/22</w:t>
      </w:r>
    </w:p>
    <w:p>
      <w:pPr>
        <w:pStyle w:val="Normal"/>
        <w:tabs>
          <w:tab w:val="clear" w:pos="720"/>
          <w:tab w:val="left" w:pos="390" w:leader="none"/>
        </w:tabs>
        <w:spacing w:before="0" w:after="0"/>
        <w:contextualSpacing/>
        <w:jc w:val="both"/>
        <w:rPr>
          <w:b/>
          <w:b/>
          <w:color w:val="4472C4" w:themeColor="accent1"/>
          <w:sz w:val="28"/>
          <w:szCs w:val="28"/>
          <w:lang w:eastAsia="pt-BR"/>
        </w:rPr>
      </w:pPr>
      <w:r>
        <w:rPr>
          <w:b/>
          <w:color w:val="4472C4" w:themeColor="accent1"/>
          <w:sz w:val="28"/>
          <w:szCs w:val="28"/>
          <w:lang w:eastAsia="pt-B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RELATOR</w:t>
      </w:r>
      <w:r>
        <w:rPr>
          <w:rFonts w:eastAsia="Times New Roman" w:cs="Times New Roman"/>
          <w:b/>
          <w:color w:val="FF0000"/>
          <w:kern w:val="0"/>
          <w:sz w:val="28"/>
          <w:szCs w:val="28"/>
          <w:lang w:val="pt-BR" w:eastAsia="pt-BR" w:bidi="ar-SA"/>
        </w:rPr>
        <w:t xml:space="preserve"> DIEGO:</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color w:val="FF0000"/>
          <w:sz w:val="28"/>
          <w:szCs w:val="28"/>
          <w:lang w:eastAsia="pt-BR"/>
        </w:rPr>
        <w:t>PRESIDENTE DIEGO:</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meu voto como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19" w:name="_Hlk614400151113131122122112123111111"/>
      <w:bookmarkStart w:id="20" w:name="_Hlk614401481113131122122112123111111"/>
      <w:bookmarkStart w:id="21" w:name="_Hlk61440015111314122122112123111111"/>
      <w:bookmarkStart w:id="22" w:name="_Hlk61440148111314122122112123111111"/>
      <w:r>
        <w:rPr>
          <w:b/>
          <w:color w:val="auto"/>
          <w:sz w:val="28"/>
          <w:szCs w:val="28"/>
          <w:lang w:eastAsia="pt-BR"/>
        </w:rPr>
        <w:t>_____________________________________________________________________</w:t>
      </w:r>
      <w:bookmarkEnd w:id="19"/>
      <w:bookmarkEnd w:id="20"/>
      <w:bookmarkEnd w:id="21"/>
      <w:bookmarkEnd w:id="22"/>
    </w:p>
    <w:p>
      <w:pPr>
        <w:pStyle w:val="Normal"/>
        <w:jc w:val="center"/>
        <w:rPr>
          <w:b/>
          <w:b/>
          <w:color w:val="FF0000"/>
          <w:sz w:val="28"/>
          <w:szCs w:val="28"/>
          <w:lang w:eastAsia="pt-BR"/>
        </w:rPr>
      </w:pPr>
      <w:r>
        <w:rPr>
          <w:b/>
          <w:color w:val="FF0000"/>
          <w:sz w:val="28"/>
          <w:szCs w:val="28"/>
          <w:lang w:eastAsia="pt-BR"/>
        </w:rPr>
      </w:r>
    </w:p>
    <w:p>
      <w:pPr>
        <w:pStyle w:val="Normal"/>
        <w:jc w:val="center"/>
        <w:rPr/>
      </w:pPr>
      <w:r>
        <w:rPr>
          <w:b/>
          <w:color w:val="FF0000"/>
          <w:sz w:val="28"/>
          <w:szCs w:val="28"/>
          <w:lang w:eastAsia="pt-BR"/>
        </w:rPr>
        <w:t>PRESIDENTE DIEGO:</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r>
        <w:rPr>
          <w:rFonts w:eastAsia="Times New Roman" w:cs="Times New Roman"/>
          <w:b/>
          <w:color w:val="4472C4" w:themeColor="accent1"/>
          <w:kern w:val="0"/>
          <w:sz w:val="28"/>
          <w:szCs w:val="28"/>
          <w:lang w:val="pt-BR" w:eastAsia="pt-BR" w:bidi="ar-SA"/>
        </w:rPr>
        <w:t xml:space="preserve">EMENDA </w:t>
      </w:r>
      <w:r>
        <w:rPr>
          <w:b/>
          <w:color w:val="4472C4" w:themeColor="accent1"/>
          <w:sz w:val="28"/>
          <w:szCs w:val="28"/>
          <w:lang w:eastAsia="pt-BR"/>
        </w:rPr>
        <w:t>Nº 4/22, QUE MODIFICA O PROJETO DE LEI Nº 92/21</w:t>
      </w:r>
    </w:p>
    <w:p>
      <w:pPr>
        <w:pStyle w:val="Normal"/>
        <w:tabs>
          <w:tab w:val="clear" w:pos="720"/>
          <w:tab w:val="left" w:pos="390" w:leader="none"/>
        </w:tabs>
        <w:spacing w:before="0" w:after="0"/>
        <w:contextualSpacing/>
        <w:jc w:val="both"/>
        <w:rPr>
          <w:b/>
          <w:b/>
          <w:color w:val="4472C4" w:themeColor="accent1"/>
          <w:sz w:val="28"/>
          <w:szCs w:val="28"/>
          <w:lang w:eastAsia="pt-BR"/>
        </w:rPr>
      </w:pPr>
      <w:r>
        <w:rPr>
          <w:b/>
          <w:color w:val="4472C4" w:themeColor="accent1"/>
          <w:sz w:val="28"/>
          <w:szCs w:val="28"/>
          <w:lang w:eastAsia="pt-B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RELATOR</w:t>
      </w:r>
      <w:r>
        <w:rPr>
          <w:rFonts w:eastAsia="Times New Roman" w:cs="Times New Roman"/>
          <w:b/>
          <w:color w:val="FF0000"/>
          <w:kern w:val="0"/>
          <w:sz w:val="28"/>
          <w:szCs w:val="28"/>
          <w:lang w:val="pt-BR" w:eastAsia="pt-BR" w:bidi="ar-SA"/>
        </w:rPr>
        <w:t xml:space="preserve"> FLAVIO:</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color w:val="FF0000"/>
          <w:sz w:val="28"/>
          <w:szCs w:val="28"/>
          <w:lang w:eastAsia="pt-BR"/>
        </w:rPr>
        <w:t>PRESIDENTE DIEGO:</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voto do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23" w:name="_Hlk6144001511131311221221121231111111"/>
      <w:bookmarkStart w:id="24" w:name="_Hlk6144014811131311221221121231111111"/>
      <w:bookmarkStart w:id="25" w:name="_Hlk614400151113141221221121231111111"/>
      <w:bookmarkStart w:id="26" w:name="_Hlk614401481113141221221121231111111"/>
      <w:r>
        <w:rPr>
          <w:b/>
          <w:color w:val="auto"/>
          <w:sz w:val="28"/>
          <w:szCs w:val="28"/>
          <w:lang w:eastAsia="pt-BR"/>
        </w:rPr>
        <w:t>_____________________________________________________________________</w:t>
      </w:r>
      <w:bookmarkEnd w:id="23"/>
      <w:bookmarkEnd w:id="24"/>
      <w:bookmarkEnd w:id="25"/>
      <w:bookmarkEnd w:id="26"/>
    </w:p>
    <w:p>
      <w:pPr>
        <w:pStyle w:val="Normal"/>
        <w:jc w:val="both"/>
        <w:rPr>
          <w:sz w:val="28"/>
          <w:szCs w:val="28"/>
          <w:lang w:eastAsia="pt-BR"/>
        </w:rPr>
      </w:pPr>
      <w:r>
        <w:rPr>
          <w:sz w:val="28"/>
          <w:szCs w:val="28"/>
          <w:lang w:eastAsia="pt-BR"/>
        </w:rPr>
      </w:r>
    </w:p>
    <w:p>
      <w:pPr>
        <w:pStyle w:val="Normal"/>
        <w:jc w:val="both"/>
        <w:rPr/>
      </w:pPr>
      <w:r>
        <w:rPr>
          <w:sz w:val="28"/>
          <w:szCs w:val="28"/>
          <w:lang w:eastAsia="pt-BR"/>
        </w:rPr>
        <w:t xml:space="preserve">NADA MAIS HAVENDO A TRATAR, ENCERRO A PRESENTE REUNIÃO </w:t>
      </w:r>
      <w:r>
        <w:rPr>
          <w:color w:val="00000A"/>
          <w:sz w:val="28"/>
          <w:szCs w:val="28"/>
          <w:lang w:eastAsia="pt-BR"/>
        </w:rPr>
        <w:t>DA COMISSÃO DE CONSTITUIÇÃO, REDAÇÃO E BEM-ESTAR SOCIAL.</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6" wp14:anchorId="39D701E7">
              <wp:simplePos x="0" y="0"/>
              <wp:positionH relativeFrom="margin">
                <wp:align>right</wp:align>
              </wp:positionH>
              <wp:positionV relativeFrom="paragraph">
                <wp:posOffset>635</wp:posOffset>
              </wp:positionV>
              <wp:extent cx="177165" cy="174625"/>
              <wp:effectExtent l="0" t="0" r="0" b="0"/>
              <wp:wrapSquare wrapText="largest"/>
              <wp:docPr id="2" name="Quadro1"/>
              <a:graphic xmlns:a="http://schemas.openxmlformats.org/drawingml/2006/main">
                <a:graphicData uri="http://schemas.microsoft.com/office/word/2010/wordprocessingShape">
                  <wps:wsp>
                    <wps:cNvSpPr/>
                    <wps:spPr>
                      <a:xfrm>
                        <a:off x="0" y="0"/>
                        <a:ext cx="17640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4</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82.1pt;margin-top:0.05pt;width:13.85pt;height:13.65pt;v-text-anchor:top;mso-position-horizontal:right;mso-position-horizontal-relative:margin" wp14:anchorId="39D701E7">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4</w:t>
                    </w:r>
                    <w:r>
                      <w:rPr>
                        <w:color w:val="000000"/>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pt-BR" w:eastAsia="pt-BR"/>
    </w:rPr>
  </w:style>
  <w:style w:type="paragraph" w:styleId="Ttulo2">
    <w:name w:val="Heading 2"/>
    <w:basedOn w:val="Normal"/>
    <w:next w:val="Normal"/>
    <w:link w:val="Ttulo2Char"/>
    <w:qFormat/>
    <w:pPr>
      <w:keepNext w:val="true"/>
      <w:outlineLvl w:val="1"/>
    </w:pPr>
    <w:rPr>
      <w:b/>
      <w:bCs/>
      <w:lang w:val="pt-BR" w:eastAsia="pt-BR"/>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lang w:val="pt-BR" w:eastAsia="pt-BR"/>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0BAC-6C1A-453F-980D-02155288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Application>LibreOffice/7.0.1.2$Windows_X86_64 LibreOffice_project/7cbcfc562f6eb6708b5ff7d7397325de9e764452</Application>
  <Pages>4</Pages>
  <Words>946</Words>
  <Characters>6174</Characters>
  <CharactersWithSpaces>7015</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2020-08-11T18:55:00Z</dcterms:created>
  <dc:creator>CAMARA VEREADORES TRËS PASSOS</dc:creator>
  <dc:description/>
  <dc:language>pt-BR</dc:language>
  <cp:lastModifiedBy/>
  <cp:lastPrinted>2021-04-15T09:19:03Z</cp:lastPrinted>
  <dcterms:modified xsi:type="dcterms:W3CDTF">2022-03-31T10:11:15Z</dcterms:modified>
  <cp:revision>478</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