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24"/>
          <w:szCs w:val="24"/>
        </w:rPr>
      </w:pPr>
      <w:r>
        <w:rPr>
          <w:rFonts w:cs="Arial" w:ascii="Arial" w:hAnsi="Arial"/>
          <w:sz w:val="24"/>
          <w:szCs w:val="24"/>
        </w:rPr>
        <mc:AlternateContent>
          <mc:Choice Requires="wps">
            <w:drawing>
              <wp:anchor behindDoc="0" distT="0" distB="0" distL="114300" distR="114300" simplePos="0" locked="0" layoutInCell="1" allowOverlap="1" relativeHeight="3">
                <wp:simplePos x="0" y="0"/>
                <wp:positionH relativeFrom="margin">
                  <wp:posOffset>1092835</wp:posOffset>
                </wp:positionH>
                <wp:positionV relativeFrom="paragraph">
                  <wp:posOffset>-5715</wp:posOffset>
                </wp:positionV>
                <wp:extent cx="4585335" cy="838835"/>
                <wp:effectExtent l="0" t="0" r="6350" b="0"/>
                <wp:wrapNone/>
                <wp:docPr id="1" name="Text Box 5"/>
                <a:graphic xmlns:a="http://schemas.openxmlformats.org/drawingml/2006/main">
                  <a:graphicData uri="http://schemas.microsoft.com/office/word/2010/wordprocessingShape">
                    <wps:wsp>
                      <wps:cNvSpPr/>
                      <wps:spPr>
                        <a:xfrm>
                          <a:off x="0" y="0"/>
                          <a:ext cx="4584600" cy="838080"/>
                        </a:xfrm>
                        <a:prstGeom prst="rect">
                          <a:avLst/>
                        </a:prstGeom>
                        <a:solidFill>
                          <a:srgbClr val="ffffff"/>
                        </a:solidFill>
                        <a:ln>
                          <a:noFill/>
                        </a:ln>
                      </wps:spPr>
                      <wps:style>
                        <a:lnRef idx="0"/>
                        <a:fillRef idx="0"/>
                        <a:effectRef idx="0"/>
                        <a:fontRef idx="minor"/>
                      </wps:style>
                      <wps:txbx>
                        <w:txbxContent>
                          <w:p>
                            <w:pPr>
                              <w:pStyle w:val="Contedodoquadro"/>
                              <w:spacing w:lineRule="auto" w:line="240" w:before="0" w:after="0"/>
                              <w:jc w:val="center"/>
                              <w:rPr>
                                <w:b/>
                                <w:b/>
                              </w:rPr>
                            </w:pPr>
                            <w:r>
                              <w:rPr>
                                <w:b/>
                                <w:color w:val="auto"/>
                              </w:rPr>
                              <w:t>Estado do Rio Grande do Sul</w:t>
                            </w:r>
                          </w:p>
                          <w:p>
                            <w:pPr>
                              <w:pStyle w:val="Contedodoquadro"/>
                              <w:pBdr>
                                <w:bottom w:val="single" w:sz="12" w:space="1" w:color="00000A"/>
                              </w:pBdr>
                              <w:spacing w:lineRule="auto" w:line="240" w:before="0" w:after="0"/>
                              <w:jc w:val="center"/>
                              <w:rPr>
                                <w:b/>
                                <w:b/>
                                <w:sz w:val="24"/>
                                <w:szCs w:val="24"/>
                              </w:rPr>
                            </w:pPr>
                            <w:r>
                              <w:rPr>
                                <w:b/>
                                <w:color w:val="auto"/>
                                <w:sz w:val="24"/>
                                <w:szCs w:val="24"/>
                              </w:rPr>
                              <w:t>Câmara Municipal de Três Passos</w:t>
                            </w:r>
                          </w:p>
                          <w:p>
                            <w:pPr>
                              <w:pStyle w:val="Contedodoquadro"/>
                              <w:spacing w:lineRule="auto" w:line="240" w:before="0" w:after="0"/>
                              <w:jc w:val="center"/>
                              <w:rPr>
                                <w:sz w:val="20"/>
                                <w:szCs w:val="20"/>
                              </w:rPr>
                            </w:pPr>
                            <w:r>
                              <w:rPr>
                                <w:color w:val="auto"/>
                                <w:sz w:val="20"/>
                                <w:szCs w:val="20"/>
                              </w:rPr>
                              <w:t>Comissão de Constituição, Redação e Bem-Estar Social</w:t>
                            </w:r>
                          </w:p>
                          <w:p>
                            <w:pPr>
                              <w:pStyle w:val="Contedodoquadro"/>
                              <w:spacing w:lineRule="auto" w:line="240" w:before="0" w:after="0"/>
                              <w:jc w:val="center"/>
                              <w:rPr>
                                <w:color w:val="auto"/>
                              </w:rPr>
                            </w:pPr>
                            <w:r>
                              <w:rPr>
                                <w:color w:val="auto"/>
                                <w:sz w:val="20"/>
                                <w:szCs w:val="20"/>
                              </w:rPr>
                              <w:t>Comissão de Orçamento, Finanças e Infraestrutura Urbana e Rural</w:t>
                            </w:r>
                          </w:p>
                        </w:txbxContent>
                      </wps:txbx>
                      <wps:bodyPr>
                        <a:noAutofit/>
                      </wps:bodyPr>
                    </wps:wsp>
                  </a:graphicData>
                </a:graphic>
              </wp:anchor>
            </w:drawing>
          </mc:Choice>
          <mc:Fallback>
            <w:pict>
              <v:rect id="shape_0" ID="Text Box 5" fillcolor="white" stroked="f" style="position:absolute;margin-left:86.05pt;margin-top:-0.45pt;width:360.95pt;height:65.95pt;mso-position-horizontal-relative:margin">
                <w10:wrap type="square"/>
                <v:fill o:detectmouseclick="t" type="solid" color2="black"/>
                <v:stroke color="#3465a4" joinstyle="round" endcap="flat"/>
                <v:textbox>
                  <w:txbxContent>
                    <w:p>
                      <w:pPr>
                        <w:pStyle w:val="Contedodoquadro"/>
                        <w:spacing w:lineRule="auto" w:line="240" w:before="0" w:after="0"/>
                        <w:jc w:val="center"/>
                        <w:rPr>
                          <w:b/>
                          <w:b/>
                        </w:rPr>
                      </w:pPr>
                      <w:r>
                        <w:rPr>
                          <w:b/>
                          <w:color w:val="auto"/>
                        </w:rPr>
                        <w:t>Estado do Rio Grande do Sul</w:t>
                      </w:r>
                    </w:p>
                    <w:p>
                      <w:pPr>
                        <w:pStyle w:val="Contedodoquadro"/>
                        <w:pBdr>
                          <w:bottom w:val="single" w:sz="12" w:space="1" w:color="00000A"/>
                        </w:pBdr>
                        <w:spacing w:lineRule="auto" w:line="240" w:before="0" w:after="0"/>
                        <w:jc w:val="center"/>
                        <w:rPr>
                          <w:b/>
                          <w:b/>
                          <w:sz w:val="24"/>
                          <w:szCs w:val="24"/>
                        </w:rPr>
                      </w:pPr>
                      <w:r>
                        <w:rPr>
                          <w:b/>
                          <w:color w:val="auto"/>
                          <w:sz w:val="24"/>
                          <w:szCs w:val="24"/>
                        </w:rPr>
                        <w:t>Câmara Municipal de Três Passos</w:t>
                      </w:r>
                    </w:p>
                    <w:p>
                      <w:pPr>
                        <w:pStyle w:val="Contedodoquadro"/>
                        <w:spacing w:lineRule="auto" w:line="240" w:before="0" w:after="0"/>
                        <w:jc w:val="center"/>
                        <w:rPr>
                          <w:sz w:val="20"/>
                          <w:szCs w:val="20"/>
                        </w:rPr>
                      </w:pPr>
                      <w:r>
                        <w:rPr>
                          <w:color w:val="auto"/>
                          <w:sz w:val="20"/>
                          <w:szCs w:val="20"/>
                        </w:rPr>
                        <w:t>Comissão de Constituição, Redação e Bem-Estar Social</w:t>
                      </w:r>
                    </w:p>
                    <w:p>
                      <w:pPr>
                        <w:pStyle w:val="Contedodoquadro"/>
                        <w:spacing w:lineRule="auto" w:line="240" w:before="0" w:after="0"/>
                        <w:jc w:val="center"/>
                        <w:rPr>
                          <w:color w:val="auto"/>
                        </w:rPr>
                      </w:pPr>
                      <w:r>
                        <w:rPr>
                          <w:color w:val="auto"/>
                          <w:sz w:val="20"/>
                          <w:szCs w:val="20"/>
                        </w:rPr>
                        <w:t>Comissão de Orçamento, Finanças e Infraestrutura Urbana e Rural</w:t>
                      </w:r>
                    </w:p>
                  </w:txbxContent>
                </v:textbox>
              </v:rect>
            </w:pict>
          </mc:Fallback>
        </mc:AlternateContent>
        <w:drawing>
          <wp:anchor behindDoc="0" distT="0" distB="0" distL="114300" distR="114300" simplePos="0" locked="0" layoutInCell="1" allowOverlap="1" relativeHeight="2">
            <wp:simplePos x="0" y="0"/>
            <wp:positionH relativeFrom="column">
              <wp:posOffset>41275</wp:posOffset>
            </wp:positionH>
            <wp:positionV relativeFrom="paragraph">
              <wp:posOffset>-224155</wp:posOffset>
            </wp:positionV>
            <wp:extent cx="819150" cy="1089025"/>
            <wp:effectExtent l="0" t="0" r="0" b="0"/>
            <wp:wrapSquare wrapText="largest"/>
            <wp:docPr id="3"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
                    <pic:cNvPicPr>
                      <a:picLocks noChangeAspect="1" noChangeArrowheads="1"/>
                    </pic:cNvPicPr>
                  </pic:nvPicPr>
                  <pic:blipFill>
                    <a:blip r:embed="rId2"/>
                    <a:stretch>
                      <a:fillRect/>
                    </a:stretch>
                  </pic:blipFill>
                  <pic:spPr bwMode="auto">
                    <a:xfrm>
                      <a:off x="0" y="0"/>
                      <a:ext cx="819150" cy="1089025"/>
                    </a:xfrm>
                    <a:prstGeom prst="rect">
                      <a:avLst/>
                    </a:prstGeom>
                  </pic:spPr>
                </pic:pic>
              </a:graphicData>
            </a:graphic>
          </wp:anchor>
        </w:drawing>
      </w:r>
    </w:p>
    <w:p>
      <w:pPr>
        <w:pStyle w:val="Normal"/>
        <w:rPr>
          <w:rFonts w:ascii="Arial" w:hAnsi="Arial" w:cs="Arial"/>
          <w:sz w:val="24"/>
          <w:szCs w:val="24"/>
        </w:rPr>
      </w:pPr>
      <w:r>
        <w:rPr>
          <w:rFonts w:cs="Arial" w:ascii="Arial" w:hAnsi="Arial"/>
          <w:sz w:val="24"/>
          <w:szCs w:val="24"/>
        </w:rPr>
      </w:r>
    </w:p>
    <w:p>
      <w:pPr>
        <w:pStyle w:val="Normal"/>
        <w:tabs>
          <w:tab w:val="left" w:pos="4400" w:leader="none"/>
        </w:tabs>
        <w:rPr>
          <w:rFonts w:ascii="Arial" w:hAnsi="Arial" w:cs="Arial"/>
          <w:sz w:val="24"/>
          <w:szCs w:val="24"/>
        </w:rPr>
      </w:pPr>
      <w:r>
        <w:rPr>
          <w:rFonts w:cs="Arial" w:ascii="Arial" w:hAnsi="Arial"/>
          <w:sz w:val="24"/>
          <w:szCs w:val="24"/>
        </w:rPr>
        <w:tab/>
      </w:r>
    </w:p>
    <w:p>
      <w:pPr>
        <w:pStyle w:val="Normal"/>
        <w:spacing w:before="0" w:after="0"/>
        <w:jc w:val="center"/>
        <w:rPr>
          <w:rFonts w:ascii="Arial" w:hAnsi="Arial" w:cs="Arial"/>
          <w:b/>
          <w:b/>
          <w:sz w:val="24"/>
          <w:szCs w:val="24"/>
        </w:rPr>
      </w:pPr>
      <w:r>
        <w:rPr>
          <w:rFonts w:cs="Arial" w:ascii="Arial" w:hAnsi="Arial"/>
          <w:b/>
          <w:sz w:val="24"/>
          <w:szCs w:val="24"/>
        </w:rPr>
        <w:t>Ata de Reunião Extraordinária n</w:t>
      </w:r>
      <w:r>
        <w:rPr>
          <w:rFonts w:cs="Arial" w:ascii="Arial" w:hAnsi="Arial"/>
          <w:b/>
          <w:strike/>
          <w:sz w:val="24"/>
          <w:szCs w:val="24"/>
        </w:rPr>
        <w:t>º</w:t>
      </w:r>
      <w:r>
        <w:rPr>
          <w:rFonts w:cs="Arial" w:ascii="Arial" w:hAnsi="Arial"/>
          <w:b/>
          <w:sz w:val="24"/>
          <w:szCs w:val="24"/>
        </w:rPr>
        <w:t xml:space="preserve"> 3/2018</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pPr>
      <w:r>
        <w:rPr>
          <w:rFonts w:cs="Arial" w:ascii="Arial" w:hAnsi="Arial"/>
          <w:sz w:val="24"/>
          <w:szCs w:val="24"/>
        </w:rPr>
        <w:t xml:space="preserve">Aos seis dias do mês de agosto do ano de dois mil e dezoito, reuniram-se no Plenário da Câmara Municipal de Três Passos, às 18h30min, os vereadores Arlei Luis Tomazoni, Edivan Nelsi Baron, Ivo Herton Zügel, Maria Helena Gehlen Krummenauer, Marli Franke, Nader Ali Umar, Rosani Cladir Antunes do Nascimento, Vinicius Bindé Arbo de Araújo. </w:t>
      </w:r>
      <w:r>
        <w:rPr>
          <w:rFonts w:cs="Arial" w:ascii="Arial" w:hAnsi="Arial"/>
          <w:b/>
          <w:sz w:val="24"/>
          <w:szCs w:val="24"/>
        </w:rPr>
        <w:t xml:space="preserve">RELAÇÃO DA MATÉRIA DISTRIBUÍDA PARA A COMISSÃO DE CONSTITUIÇÃO, REDAÇÃO E BEM-ESTAR SOCIAL: </w:t>
      </w:r>
      <w:r>
        <w:rPr>
          <w:rFonts w:cs="Arial" w:ascii="Arial" w:hAnsi="Arial"/>
          <w:sz w:val="24"/>
          <w:szCs w:val="24"/>
          <w:u w:val="single"/>
        </w:rPr>
        <w:t>projeto de lei n</w:t>
      </w:r>
      <w:r>
        <w:rPr>
          <w:rFonts w:cs="Arial" w:ascii="Arial" w:hAnsi="Arial"/>
          <w:strike/>
          <w:sz w:val="24"/>
          <w:szCs w:val="24"/>
          <w:u w:val="single"/>
        </w:rPr>
        <w:t>º</w:t>
      </w:r>
      <w:r>
        <w:rPr>
          <w:rFonts w:cs="Arial" w:ascii="Arial" w:hAnsi="Arial"/>
          <w:sz w:val="24"/>
          <w:szCs w:val="24"/>
          <w:u w:val="single"/>
        </w:rPr>
        <w:t xml:space="preserve"> 42/18</w:t>
      </w:r>
      <w:r>
        <w:rPr>
          <w:rFonts w:cs="Arial" w:ascii="Arial" w:hAnsi="Arial"/>
          <w:sz w:val="24"/>
          <w:szCs w:val="24"/>
        </w:rPr>
        <w:t xml:space="preserve"> – Autoriza o Poder Executivo de Três Passos a ceder servidor público ao Município de São Francisco de Paula. A orientação jurídica afirmou pela viabilidade da proposição, solicitando apenas que se verificasse o art. 53, § 5</w:t>
      </w:r>
      <w:r>
        <w:rPr>
          <w:rFonts w:cs="Arial" w:ascii="Arial" w:hAnsi="Arial"/>
          <w:strike/>
          <w:sz w:val="24"/>
          <w:szCs w:val="24"/>
        </w:rPr>
        <w:t>º</w:t>
      </w:r>
      <w:r>
        <w:rPr>
          <w:rFonts w:cs="Arial" w:ascii="Arial" w:hAnsi="Arial"/>
          <w:sz w:val="24"/>
          <w:szCs w:val="24"/>
        </w:rPr>
        <w:t>, da LC n</w:t>
      </w:r>
      <w:r>
        <w:rPr>
          <w:rFonts w:cs="Arial" w:ascii="Arial" w:hAnsi="Arial"/>
          <w:strike/>
          <w:sz w:val="24"/>
          <w:szCs w:val="24"/>
        </w:rPr>
        <w:t>º</w:t>
      </w:r>
      <w:r>
        <w:rPr>
          <w:rFonts w:cs="Arial" w:ascii="Arial" w:hAnsi="Arial"/>
          <w:sz w:val="24"/>
          <w:szCs w:val="24"/>
        </w:rPr>
        <w:t xml:space="preserve"> 18, de 2011, o qual relaciona que a cedência será concedida pelo prazo máximo de 01 (um) ano, podendo ser renovada anualmente se assim convier às partes interessadas. Dessa forma, a redação do § 1</w:t>
      </w:r>
      <w:r>
        <w:rPr>
          <w:rFonts w:cs="Arial" w:ascii="Arial" w:hAnsi="Arial"/>
          <w:strike/>
          <w:sz w:val="24"/>
          <w:szCs w:val="24"/>
        </w:rPr>
        <w:t>º</w:t>
      </w:r>
      <w:r>
        <w:rPr>
          <w:rFonts w:cs="Arial" w:ascii="Arial" w:hAnsi="Arial"/>
          <w:sz w:val="24"/>
          <w:szCs w:val="24"/>
        </w:rPr>
        <w:t xml:space="preserve"> do art. 4</w:t>
      </w:r>
      <w:r>
        <w:rPr>
          <w:rFonts w:cs="Arial" w:ascii="Arial" w:hAnsi="Arial"/>
          <w:strike/>
          <w:sz w:val="24"/>
          <w:szCs w:val="24"/>
        </w:rPr>
        <w:t>º</w:t>
      </w:r>
      <w:r>
        <w:rPr>
          <w:rFonts w:cs="Arial" w:ascii="Arial" w:hAnsi="Arial"/>
          <w:sz w:val="24"/>
          <w:szCs w:val="24"/>
        </w:rPr>
        <w:t xml:space="preserve"> do projeto merece ser ajustada, via mensagem retificativa do Prefeito, conforme solicitação já realizada, para deix</w:t>
      </w:r>
      <w:r>
        <w:rPr>
          <w:rFonts w:cs="Arial" w:ascii="Arial" w:hAnsi="Arial"/>
          <w:sz w:val="24"/>
          <w:szCs w:val="24"/>
        </w:rPr>
        <w:t>á</w:t>
      </w:r>
      <w:r>
        <w:rPr>
          <w:rFonts w:cs="Arial" w:ascii="Arial" w:hAnsi="Arial"/>
          <w:sz w:val="24"/>
          <w:szCs w:val="24"/>
        </w:rPr>
        <w:t xml:space="preserve">-la nas mesmas letras do regime jurídico e impedir qualquer contestação por parte do TCE/RS. O Executivo, por sua vez, encaminhou a esta Casa Legislativa Mensagem Retificativa alterando o projeto conforme orientação técnica. A Comissão deu parecer favorável e o projeto seguirá para votação em </w:t>
      </w:r>
      <w:r>
        <w:rPr>
          <w:rFonts w:cs="Arial" w:ascii="Arial" w:hAnsi="Arial"/>
          <w:sz w:val="24"/>
          <w:szCs w:val="24"/>
        </w:rPr>
        <w:t>P</w:t>
      </w:r>
      <w:r>
        <w:rPr>
          <w:rFonts w:cs="Arial" w:ascii="Arial" w:hAnsi="Arial"/>
          <w:sz w:val="24"/>
          <w:szCs w:val="24"/>
        </w:rPr>
        <w:t xml:space="preserve">lenário. </w:t>
      </w:r>
      <w:r>
        <w:rPr>
          <w:rFonts w:cs="Arial" w:ascii="Arial" w:hAnsi="Arial"/>
          <w:b/>
          <w:sz w:val="24"/>
          <w:szCs w:val="24"/>
        </w:rPr>
        <w:t>VOTAÇÃO DOS PARECERES</w:t>
      </w:r>
      <w:r>
        <w:rPr>
          <w:rFonts w:cs="Arial" w:ascii="Arial" w:hAnsi="Arial"/>
          <w:sz w:val="24"/>
          <w:szCs w:val="24"/>
        </w:rPr>
        <w:t>: aprovado por unanimidade, pela normal tramitação do projeto de lei n</w:t>
      </w:r>
      <w:r>
        <w:rPr>
          <w:rFonts w:cs="Arial" w:ascii="Arial" w:hAnsi="Arial"/>
          <w:strike/>
          <w:sz w:val="24"/>
          <w:szCs w:val="24"/>
        </w:rPr>
        <w:t>º</w:t>
      </w:r>
      <w:r>
        <w:rPr>
          <w:rFonts w:cs="Arial" w:ascii="Arial" w:hAnsi="Arial"/>
          <w:sz w:val="24"/>
          <w:szCs w:val="24"/>
        </w:rPr>
        <w:t xml:space="preserve"> 42/18. A gravação desta reunião ficará arquivada em formato de áudio mp3 e disponível por sete dias no site da Câmara Municipal – </w:t>
      </w:r>
      <w:hyperlink r:id="rId3">
        <w:r>
          <w:rPr>
            <w:rStyle w:val="LinkdaInternet"/>
            <w:rFonts w:cs="Arial" w:ascii="Arial" w:hAnsi="Arial"/>
            <w:color w:val="auto"/>
            <w:sz w:val="24"/>
            <w:szCs w:val="24"/>
            <w:u w:val="none"/>
          </w:rPr>
          <w:t>www.</w:t>
        </w:r>
      </w:hyperlink>
      <w:r>
        <w:rPr>
          <w:rFonts w:cs="Arial" w:ascii="Arial" w:hAnsi="Arial"/>
          <w:color w:val="00000A"/>
          <w:sz w:val="24"/>
          <w:szCs w:val="24"/>
          <w:u w:val="none"/>
        </w:rPr>
        <w:t>trespassos.rs.leg.br</w:t>
      </w:r>
      <w:r>
        <w:rPr>
          <w:rFonts w:cs="Arial" w:ascii="Arial" w:hAnsi="Arial"/>
          <w:sz w:val="24"/>
          <w:szCs w:val="24"/>
        </w:rPr>
        <w:t>, bem como na Secretaria desta Casa Legislativa pelo período de 1 (um) ano, conforme determina a Resolução n</w:t>
      </w:r>
      <w:r>
        <w:rPr>
          <w:rFonts w:cs="Arial" w:ascii="Arial" w:hAnsi="Arial"/>
          <w:strike/>
          <w:sz w:val="24"/>
          <w:szCs w:val="24"/>
        </w:rPr>
        <w:t>º</w:t>
      </w:r>
      <w:r>
        <w:rPr>
          <w:rFonts w:cs="Arial" w:ascii="Arial" w:hAnsi="Arial"/>
          <w:sz w:val="24"/>
          <w:szCs w:val="24"/>
        </w:rPr>
        <w:t xml:space="preserve"> 1/2014. Nada mais a ser tratado, foi encerrada a presente reunião e lavrada a presente ata, que vai assinada por todos os membros das Comissões Permanentes.</w:t>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b/>
          <w:b/>
          <w:sz w:val="24"/>
          <w:szCs w:val="24"/>
        </w:rPr>
      </w:pPr>
      <w:bookmarkStart w:id="0" w:name="_GoBack"/>
      <w:bookmarkEnd w:id="0"/>
      <w:r>
        <w:rPr>
          <w:rFonts w:cs="Arial" w:ascii="Arial" w:hAnsi="Arial"/>
          <w:b/>
          <w:sz w:val="24"/>
          <w:szCs w:val="24"/>
        </w:rPr>
        <w:t>Comissão de Constituição e Redação:</w:t>
        <w:tab/>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sz w:val="24"/>
          <w:szCs w:val="24"/>
          <w:lang w:val="en-US"/>
        </w:rPr>
      </w:pPr>
      <w:r>
        <w:rPr>
          <w:rFonts w:cs="Arial" w:ascii="Arial" w:hAnsi="Arial"/>
          <w:sz w:val="24"/>
          <w:szCs w:val="24"/>
          <w:lang w:val="en-US"/>
        </w:rPr>
      </w:r>
    </w:p>
    <w:p>
      <w:pPr>
        <w:pStyle w:val="Normal"/>
        <w:spacing w:lineRule="auto" w:line="240" w:before="0" w:after="0"/>
        <w:jc w:val="both"/>
        <w:rPr>
          <w:rFonts w:ascii="Arial" w:hAnsi="Arial" w:cs="Arial"/>
          <w:sz w:val="24"/>
          <w:szCs w:val="24"/>
          <w:lang w:val="en-US"/>
        </w:rPr>
      </w:pPr>
      <w:r>
        <w:rPr>
          <w:rFonts w:cs="Arial" w:ascii="Arial" w:hAnsi="Arial"/>
          <w:sz w:val="24"/>
          <w:szCs w:val="24"/>
          <w:lang w:val="en-US"/>
        </w:rPr>
        <w:t>Presidente: Edivan Baron ____________________________</w:t>
      </w:r>
    </w:p>
    <w:p>
      <w:pPr>
        <w:pStyle w:val="Normal"/>
        <w:spacing w:lineRule="auto" w:line="240" w:before="0" w:after="0"/>
        <w:jc w:val="both"/>
        <w:rPr>
          <w:rFonts w:ascii="Arial" w:hAnsi="Arial" w:cs="Arial"/>
          <w:b/>
          <w:b/>
          <w:sz w:val="24"/>
          <w:szCs w:val="24"/>
          <w:lang w:val="en-US"/>
        </w:rPr>
      </w:pPr>
      <w:r>
        <w:rPr>
          <w:rFonts w:cs="Arial" w:ascii="Arial" w:hAnsi="Arial"/>
          <w:b/>
          <w:sz w:val="24"/>
          <w:szCs w:val="24"/>
          <w:lang w:val="en-US"/>
        </w:rPr>
      </w:r>
    </w:p>
    <w:p>
      <w:pPr>
        <w:pStyle w:val="Normal"/>
        <w:spacing w:lineRule="auto" w:line="240" w:before="0" w:after="0"/>
        <w:jc w:val="both"/>
        <w:rPr>
          <w:rFonts w:ascii="Arial" w:hAnsi="Arial" w:cs="Arial"/>
          <w:sz w:val="24"/>
          <w:szCs w:val="24"/>
          <w:lang w:val="en-US"/>
        </w:rPr>
      </w:pPr>
      <w:r>
        <w:rPr>
          <w:rFonts w:cs="Arial" w:ascii="Arial" w:hAnsi="Arial"/>
          <w:sz w:val="24"/>
          <w:szCs w:val="24"/>
          <w:lang w:val="en-US"/>
        </w:rPr>
      </w:r>
    </w:p>
    <w:p>
      <w:pPr>
        <w:pStyle w:val="Normal"/>
        <w:spacing w:lineRule="auto" w:line="240" w:before="0" w:after="0"/>
        <w:jc w:val="both"/>
        <w:rPr>
          <w:rFonts w:ascii="Arial" w:hAnsi="Arial" w:cs="Arial"/>
          <w:sz w:val="24"/>
          <w:szCs w:val="24"/>
        </w:rPr>
      </w:pPr>
      <w:r>
        <w:rPr>
          <w:rFonts w:cs="Arial" w:ascii="Arial" w:hAnsi="Arial"/>
          <w:sz w:val="24"/>
          <w:szCs w:val="24"/>
        </w:rPr>
        <w:t>Relatora: Rosani do Nascimento__________________________</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t>Comissão de Orçamento e Finanças: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Presidente: Vinicius de Araújo __________________________</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Relator: Arlei Tomazoni ______________________________</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pPr>
      <w:r>
        <w:rPr/>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character" w:styleId="DefaultParagraphFont" w:default="1">
    <w:name w:val="Default Paragraph Font"/>
    <w:uiPriority w:val="1"/>
    <w:semiHidden/>
    <w:unhideWhenUsed/>
    <w:qFormat/>
    <w:rPr/>
  </w:style>
  <w:style w:type="character" w:styleId="LinkdaInternet">
    <w:name w:val="Link da Internet"/>
    <w:uiPriority w:val="99"/>
    <w:unhideWhenUsed/>
    <w:rsid w:val="003759f3"/>
    <w:rPr>
      <w:color w:val="0563C1"/>
      <w:u w:val="single"/>
    </w:rPr>
  </w:style>
  <w:style w:type="character" w:styleId="Strong">
    <w:name w:val="Strong"/>
    <w:uiPriority w:val="22"/>
    <w:qFormat/>
    <w:rsid w:val="00322409"/>
    <w:rPr>
      <w:b/>
      <w:bCs/>
    </w:rPr>
  </w:style>
  <w:style w:type="character" w:styleId="TextodebaloChar" w:customStyle="1">
    <w:name w:val="Texto de balão Char"/>
    <w:link w:val="Textodebalo"/>
    <w:uiPriority w:val="99"/>
    <w:semiHidden/>
    <w:qFormat/>
    <w:rsid w:val="00c50175"/>
    <w:rPr>
      <w:rFonts w:ascii="Segoe UI" w:hAnsi="Segoe UI" w:cs="Segoe UI"/>
      <w:sz w:val="18"/>
      <w:szCs w:val="18"/>
      <w:lang w:eastAsia="en-U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Web">
    <w:name w:val="Normal (Web)"/>
    <w:basedOn w:val="Normal"/>
    <w:uiPriority w:val="99"/>
    <w:semiHidden/>
    <w:unhideWhenUsed/>
    <w:qFormat/>
    <w:rsid w:val="00322409"/>
    <w:pPr>
      <w:spacing w:lineRule="auto" w:line="240" w:beforeAutospacing="1" w:afterAutospacing="1"/>
      <w:ind w:firstLine="180"/>
      <w:jc w:val="both"/>
    </w:pPr>
    <w:rPr>
      <w:rFonts w:ascii="Times New Roman" w:hAnsi="Times New Roman" w:eastAsia="Times New Roman"/>
      <w:color w:val="303030"/>
      <w:sz w:val="27"/>
      <w:szCs w:val="27"/>
      <w:lang w:eastAsia="pt-BR"/>
    </w:rPr>
  </w:style>
  <w:style w:type="paragraph" w:styleId="BalloonText">
    <w:name w:val="Balloon Text"/>
    <w:basedOn w:val="Normal"/>
    <w:link w:val="TextodebaloChar"/>
    <w:uiPriority w:val="99"/>
    <w:semiHidden/>
    <w:unhideWhenUsed/>
    <w:qFormat/>
    <w:rsid w:val="00c50175"/>
    <w:pPr>
      <w:spacing w:lineRule="auto" w:line="240" w:before="0" w:after="0"/>
    </w:pPr>
    <w:rPr>
      <w:rFonts w:ascii="Segoe UI" w:hAnsi="Segoe UI" w:cs="Segoe UI"/>
      <w:sz w:val="18"/>
      <w:szCs w:val="18"/>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LibreOffice/5.4.7.2$Windows_X86_64 LibreOffice_project/c838ef25c16710f8838b1faec480ebba495259d0</Application>
  <Pages>1</Pages>
  <Words>352</Words>
  <Characters>1989</Characters>
  <CharactersWithSpaces>2333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2018-08-07T11:58:00Z</dcterms:created>
  <dc:creator>Usuário</dc:creator>
  <dc:description/>
  <dc:language>pt-BR</dc:language>
  <cp:lastModifiedBy/>
  <cp:lastPrinted>2018-03-01T16:49:00Z</cp:lastPrinted>
  <dcterms:modified xsi:type="dcterms:W3CDTF">2018-08-16T13:51:18Z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