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28"/>
          <w:szCs w:val="28"/>
          <w:lang w:val="pt-BR" w:eastAsia="pt-BR" w:bidi="ar-SA"/>
        </w:rPr>
        <w:t xml:space="preserve">05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MAIO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DIEGO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55 de 2022, Institui o Programa de Microcrédito Empreender, bem como autoriza o Município ﬁrmar parceria e/ ou contratar com instituições ﬁnanceiras para operacionalizar o programa.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56 de 2022, Autoriza o Poder Executivo proceder na contratação emergencial de até três técnicos de enfermagem.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Veto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6 de 2022, Veto total ao Projeto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5, de 2022, que dispõe sobre a obrigatoriedade de expedição de receitas médicas e odontológicas digitadas em computador.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strike w:val="false"/>
          <w:dstrike w:val="false"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1" w:name="__DdeLink__430_1184544986"/>
      <w:bookmarkEnd w:id="1"/>
      <w:r>
        <w:rPr>
          <w:b w:val="false"/>
          <w:bCs w:val="false"/>
          <w:color w:val="auto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" w:name="_Hlk61440148111341123111111"/>
      <w:bookmarkStart w:id="3" w:name="_Hlk61440015111341123111111"/>
      <w:bookmarkStart w:id="4" w:name="__DdeLink__4440_380073407231123111111"/>
      <w:bookmarkEnd w:id="2"/>
      <w:bookmarkEnd w:id="3"/>
      <w:bookmarkEnd w:id="4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5</w:t>
      </w:r>
      <w:r>
        <w:rPr>
          <w:b/>
          <w:color w:val="4472C4" w:themeColor="accent1"/>
          <w:sz w:val="28"/>
          <w:szCs w:val="28"/>
          <w:lang w:eastAsia="pt-BR"/>
        </w:rPr>
        <w:t>5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Institui o Programa de Microcrédito Empreender, bem como autoriza o Município ﬁrmar parceria e/ ou contratar com instituições ﬁnanceiras para operacionalizar o programa.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Por meio deste Programa os Microempreendedores Individuais e as Microempresas do município, atendendo aos requisitos definidos, poderão contratar com instituições de crédito credenciadas, microcrédito no valor de até R$ 5.000,00 para MEI e até R$ 15.000,00 para ME, que poderão ser quitados em até 24 parcelas com vencimentos mensais, com um prazo de carência não superior a 3 meses.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O Município operacionalizará a concessão do incentivo subsidiando mensalmente, em favor do beneficiário, os juros sobre as parcelas de sua operação de crédito, fazendo-o diretamente junto à instituição financeira autorizada pelo Banco Central do Brasil.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DIEGO: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5" w:name="_Hlk61440148111314122122112123111111"/>
      <w:bookmarkStart w:id="6" w:name="_Hlk61440015111314122122112123111111"/>
      <w:bookmarkStart w:id="7" w:name="_Hlk614401481113131122122112123111111"/>
      <w:bookmarkStart w:id="8" w:name="_Hlk614400151113131122122112123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5"/>
      <w:bookmarkEnd w:id="6"/>
      <w:bookmarkEnd w:id="7"/>
      <w:bookmarkEnd w:id="8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9" w:name="_Hlk614401481113411231111111"/>
      <w:bookmarkStart w:id="10" w:name="_Hlk614400151113411231111111"/>
      <w:bookmarkStart w:id="11" w:name="__DdeLink__4440_3800734072311231111111"/>
      <w:bookmarkEnd w:id="9"/>
      <w:bookmarkEnd w:id="10"/>
      <w:bookmarkEnd w:id="11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5</w:t>
      </w:r>
      <w:r>
        <w:rPr>
          <w:b/>
          <w:color w:val="4472C4" w:themeColor="accent1"/>
          <w:sz w:val="28"/>
          <w:szCs w:val="28"/>
          <w:lang w:eastAsia="pt-BR"/>
        </w:rPr>
        <w:t>6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Autoriza o Poder Executivo proceder na contratação emergencial de até três técnicos de enfermagem, com carga horária semanal de 40 horas e vencimento padrão 8, em função do encerramento dos contratos de três profissionais que atuavam em unidades de saúde e na central de imunobiológicos.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O candidato ao preenchimento da vaga será selecionado de acordo com a lista de aprovados do Processo Seletivo Simplificado do edital n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62/2021.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2" w:name="_Hlk614401481113141221221121231111111"/>
      <w:bookmarkStart w:id="13" w:name="_Hlk614400151113141221221121231111111"/>
      <w:bookmarkStart w:id="14" w:name="_Hlk6144014811131311221221121231111111"/>
      <w:bookmarkStart w:id="15" w:name="_Hlk6144001511131311221221121231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2"/>
      <w:bookmarkEnd w:id="13"/>
      <w:bookmarkEnd w:id="14"/>
      <w:bookmarkEnd w:id="15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6" w:name="_Hlk6144014811134112311111111"/>
      <w:bookmarkStart w:id="17" w:name="_Hlk6144001511134112311111111"/>
      <w:bookmarkStart w:id="18" w:name="__DdeLink__4440_38007340723112311111111"/>
      <w:bookmarkEnd w:id="16"/>
      <w:bookmarkEnd w:id="17"/>
      <w:bookmarkEnd w:id="18"/>
      <w:r>
        <w:rPr>
          <w:b/>
          <w:color w:val="4472C4" w:themeColor="accent1"/>
          <w:sz w:val="28"/>
          <w:szCs w:val="28"/>
          <w:lang w:eastAsia="pt-BR"/>
        </w:rPr>
        <w:t>VETO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6/22 AO PROJETO DE LEI LEGISLATIVA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5/22</w:t>
      </w:r>
      <w:r>
        <w:rPr>
          <w:b/>
          <w:color w:val="4472C4" w:themeColor="accent1"/>
          <w:sz w:val="28"/>
          <w:szCs w:val="28"/>
          <w:lang w:eastAsia="pt-BR"/>
        </w:rPr>
        <w:t xml:space="preserve"> - </w:t>
      </w:r>
      <w:r>
        <w:rPr>
          <w:b w:val="false"/>
          <w:bCs w:val="false"/>
          <w:color w:val="auto"/>
          <w:sz w:val="28"/>
          <w:szCs w:val="28"/>
          <w:lang w:eastAsia="pt-BR"/>
        </w:rPr>
        <w:t>que dispõe sobre a obrigatoriedade de expedição de receitas médicas e odontológicas digitadas em computador.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 xml:space="preserve">O veto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é total e </w:t>
      </w:r>
      <w:r>
        <w:rPr>
          <w:b w:val="false"/>
          <w:bCs w:val="false"/>
          <w:color w:val="auto"/>
          <w:sz w:val="28"/>
          <w:szCs w:val="28"/>
          <w:lang w:eastAsia="pt-BR"/>
        </w:rPr>
        <w:t>é pela inconstitucionalidade do projeto de lei, no sentido de que há vício de iniciativa, porque diz respeito à organização e funcionamento dos serviços da administração pública municipal, especificamente em relação ao art. 2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, que não se limitou em estabelecer apenas a forma como as receitas devem ser disponibilizadas, como também imputou penas para o caso de descumprimento.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9" w:name="_Hlk6144014811131412212211212311111111"/>
      <w:bookmarkStart w:id="20" w:name="_Hlk6144001511131412212211212311111111"/>
      <w:bookmarkStart w:id="21" w:name="_Hlk61440148111313112212211212311111111"/>
      <w:bookmarkStart w:id="22" w:name="_Hlk61440015111313112212211212311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9"/>
      <w:bookmarkEnd w:id="20"/>
      <w:bookmarkEnd w:id="21"/>
      <w:bookmarkEnd w:id="22"/>
    </w:p>
    <w:p>
      <w:pPr>
        <w:pStyle w:val="Normal"/>
        <w:jc w:val="both"/>
        <w:rPr>
          <w:b/>
          <w:b/>
          <w:color w:val="auto"/>
          <w:sz w:val="28"/>
          <w:szCs w:val="28"/>
          <w:lang w:eastAsia="pt-BR"/>
        </w:rPr>
      </w:pPr>
      <w:r>
        <w:rPr>
          <w:b/>
          <w:color w:val="auto"/>
          <w:sz w:val="28"/>
          <w:szCs w:val="28"/>
          <w:lang w:eastAsia="pt-BR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16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0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75pt;margin-top:0.05pt;width:14.2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Application>LibreOffice/7.0.1.2$Windows_X86_64 LibreOffice_project/7cbcfc562f6eb6708b5ff7d7397325de9e764452</Application>
  <Pages>4</Pages>
  <Words>829</Words>
  <Characters>5383</Characters>
  <CharactersWithSpaces>6135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2022-05-05T09:18:31Z</dcterms:modified>
  <cp:revision>511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