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12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MAIO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51, de 2022, que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ALTERA 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3.544, DE 08 DE NOVEMBRO DE 2000, a qual instituiu o plano de custeio do Regime de Previdência Social dos Servidores Públicos do Município de Três Passos.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Mensagem retificativa enviada pelo Prefeito Municipal ao 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51, de 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57 de 2022, Dispõe sobre o subsídio de serviços de horas-máquinas da municipalidade aos bovinocultores de leite.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58 de 2022, Altera a Lei 4964/14 que dispõe sobre o “Programa Mais Médicos” e a concessão de ajuda pecuniária aos médicos participantes do programa.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59 de 2022, Autoriza o Poder Executivo a ﬁrmar termo de fomento e repassar recursos financeiros à APAE – Associação de pais e amigos dos excepcionais.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_DdeLink__4440_380073407231123111111"/>
      <w:bookmarkStart w:id="3" w:name="_Hlk61440015111341123111111"/>
      <w:bookmarkStart w:id="4" w:name="_Hlk6144014811134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</w:t>
      </w:r>
      <w:r>
        <w:rPr>
          <w:b/>
          <w:color w:val="4472C4" w:themeColor="accent1"/>
          <w:sz w:val="28"/>
          <w:szCs w:val="28"/>
          <w:lang w:eastAsia="pt-BR"/>
        </w:rPr>
        <w:t>1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3.544, DE 08 DE NOVEMBRO DE 2000, a qual instituiu o plano de custeio do Regime de Previdência Social dos Servidores Públicos do Município de Três Passos.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A alteração na lei refere-se especialmente ao pagamento do Custeio Suplementar – Passivo Atuarial, de forma a compatibilizar as informações contidas no sistema de Previdência Social com a nova projeção atuarial, passando o Município a pagar aportes mensais com aumentos graduais e constantes, incidentes sobre a totalidade da remuneração da contribuição dos segurados, conforme tabela.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color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Mensagem retiﬁcativa enviada pelo Prefeito Municipal ao projeto de lei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51, de 2022, que altera a Lei Municipal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3.544, de 8 de novembro de 2000.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A alteração é no sentido de inserir o princípio da noventena na proposição, ou seja, após a mesma ser aprovada, a respectiva lei municipal somente entra em vigor no prazo de noventa dias após a data da sua publicação.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Por consequência, o pagamento dos aportes mensais iniciará no dia 1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dia do mês subsequente ao da entrada em vigor da norma.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LOCATELLI: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" w:name="_Hlk614400151113131122122112123111111"/>
      <w:bookmarkStart w:id="6" w:name="_Hlk614401481113131122122112123111111"/>
      <w:bookmarkStart w:id="7" w:name="_Hlk61440015111314122122112123111111"/>
      <w:bookmarkStart w:id="8" w:name="_Hlk61440148111314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"/>
      <w:bookmarkEnd w:id="6"/>
      <w:bookmarkEnd w:id="7"/>
      <w:bookmarkEnd w:id="8"/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9" w:name="__DdeLink__4440_3800734072311231111111"/>
      <w:bookmarkStart w:id="10" w:name="_Hlk614400151113411231111111"/>
      <w:bookmarkStart w:id="11" w:name="_Hlk614401481113411231111111"/>
      <w:bookmarkEnd w:id="9"/>
      <w:bookmarkEnd w:id="10"/>
      <w:bookmarkEnd w:id="11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</w:t>
      </w:r>
      <w:r>
        <w:rPr>
          <w:b/>
          <w:color w:val="4472C4" w:themeColor="accent1"/>
          <w:sz w:val="28"/>
          <w:szCs w:val="28"/>
          <w:lang w:eastAsia="pt-BR"/>
        </w:rPr>
        <w:t>7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o subsídio de serviços de horas-máquinas da municipalidade aos bovinocultores de leite, de acordo com a produção emitida em notas fiscais de produtor no ano anterior à solicitação do serviço, conforme tabela. O projeto de lei também revoga a lei anterior: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4572, de 2011.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2" w:name="_Hlk6144001511131311221221121231111111"/>
      <w:bookmarkStart w:id="13" w:name="_Hlk6144014811131311221221121231111111"/>
      <w:bookmarkStart w:id="14" w:name="_Hlk614400151113141221221121231111111"/>
      <w:bookmarkStart w:id="15" w:name="_Hlk61440148111314122122112123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2"/>
      <w:bookmarkEnd w:id="13"/>
      <w:bookmarkEnd w:id="14"/>
      <w:bookmarkEnd w:id="15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6" w:name="__DdeLink__4440_38007340723112311111111"/>
      <w:bookmarkStart w:id="17" w:name="_Hlk6144001511134112311111111"/>
      <w:bookmarkStart w:id="18" w:name="_Hlk6144014811134112311111111"/>
      <w:bookmarkEnd w:id="16"/>
      <w:bookmarkEnd w:id="17"/>
      <w:bookmarkEnd w:id="18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</w:t>
      </w:r>
      <w:r>
        <w:rPr>
          <w:b/>
          <w:color w:val="4472C4" w:themeColor="accent1"/>
          <w:sz w:val="28"/>
          <w:szCs w:val="28"/>
          <w:lang w:eastAsia="pt-BR"/>
        </w:rPr>
        <w:t>8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Altera a Lei 4964/14 que dispõe sobre o “Programa Mais Médicos” e a concessão de ajuda pecuniária aos médicos participantes do programa.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A alteração é no sentido de aumentar o valor da ajuda pecuniária de R$ 2.700,00 para 3.000,00 por mês.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9" w:name="_Hlk61440015111313112212211212311111112"/>
      <w:bookmarkStart w:id="20" w:name="_Hlk61440148111313112212211212311111112"/>
      <w:bookmarkStart w:id="21" w:name="_Hlk6144001511131412212211212311111112"/>
      <w:bookmarkStart w:id="22" w:name="_Hlk614401481113141221221121231111111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9"/>
      <w:bookmarkEnd w:id="20"/>
      <w:bookmarkEnd w:id="21"/>
      <w:bookmarkEnd w:id="22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3" w:name="__DdeLink__4440_380073407231123111111111"/>
      <w:bookmarkStart w:id="24" w:name="_Hlk61440015111341123111111111"/>
      <w:bookmarkStart w:id="25" w:name="_Hlk61440148111341123111111111"/>
      <w:bookmarkEnd w:id="23"/>
      <w:bookmarkEnd w:id="24"/>
      <w:bookmarkEnd w:id="25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</w:t>
      </w:r>
      <w:r>
        <w:rPr>
          <w:b/>
          <w:color w:val="4472C4" w:themeColor="accent1"/>
          <w:sz w:val="28"/>
          <w:szCs w:val="28"/>
          <w:lang w:eastAsia="pt-BR"/>
        </w:rPr>
        <w:t>9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ﬁrmar termo de fomento e repassar recursos financeiros à APAE – Associação de pais e amigos dos excepcionais, em 07 (sete) parcelas mensais no valor de R$ 29.576,00 cada uma.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6" w:name="_Hlk614400151113131122122112123111111121"/>
      <w:bookmarkStart w:id="27" w:name="_Hlk614401481113131122122112123111111121"/>
      <w:bookmarkStart w:id="28" w:name="_Hlk61440015111314122122112123111111121"/>
      <w:bookmarkStart w:id="29" w:name="_Hlk61440148111314122122112123111111121"/>
      <w:bookmarkStart w:id="30" w:name="_Hlk61440015111313112212211212311111111"/>
      <w:bookmarkStart w:id="31" w:name="_Hlk61440148111313112212211212311111111"/>
      <w:bookmarkStart w:id="32" w:name="_Hlk6144001511131412212211212311111111"/>
      <w:bookmarkStart w:id="33" w:name="_Hlk6144014811131412212211212311111111"/>
      <w:bookmarkEnd w:id="26"/>
      <w:bookmarkEnd w:id="27"/>
      <w:bookmarkEnd w:id="28"/>
      <w:bookmarkEnd w:id="29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0"/>
      <w:bookmarkEnd w:id="31"/>
      <w:bookmarkEnd w:id="32"/>
      <w:bookmarkEnd w:id="33"/>
    </w:p>
    <w:p>
      <w:pPr>
        <w:pStyle w:val="Normal"/>
        <w:jc w:val="both"/>
        <w:rPr>
          <w:b/>
          <w:b/>
          <w:color w:val="auto"/>
          <w:sz w:val="28"/>
          <w:szCs w:val="28"/>
          <w:lang w:eastAsia="pt-BR"/>
        </w:rPr>
      </w:pPr>
      <w:r>
        <w:rPr>
          <w:b/>
          <w:color w:val="auto"/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2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7pt;margin-top:0.05pt;width:14.2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Application>LibreOffice/7.0.1.2$Windows_X86_64 LibreOffice_project/7cbcfc562f6eb6708b5ff7d7397325de9e764452</Application>
  <Pages>4</Pages>
  <Words>1027</Words>
  <Characters>6403</Characters>
  <CharactersWithSpaces>7338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2022-05-12T09:16:02Z</dcterms:modified>
  <cp:revision>521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