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747" w14:textId="3EFD6BCA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2219D4">
        <w:rPr>
          <w:rFonts w:ascii="Arial" w:hAnsi="Arial" w:cs="Arial"/>
          <w:b/>
        </w:rPr>
        <w:t>1</w:t>
      </w:r>
      <w:r w:rsidR="004D08A1">
        <w:rPr>
          <w:rFonts w:ascii="Arial" w:hAnsi="Arial" w:cs="Arial"/>
          <w:b/>
        </w:rPr>
        <w:t>3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5198F1E8" w14:textId="17FBC6DC" w:rsidR="004D08A1" w:rsidRDefault="005775A6" w:rsidP="004D08A1">
      <w:pPr>
        <w:spacing w:before="240" w:after="240" w:line="276" w:lineRule="auto"/>
        <w:jc w:val="both"/>
        <w:rPr>
          <w:rFonts w:ascii="Arial" w:hAnsi="Arial" w:cs="Arial"/>
          <w:lang w:eastAsia="zh-CN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>doze</w:t>
      </w:r>
      <w:r w:rsidR="00B01F04">
        <w:rPr>
          <w:rFonts w:ascii="Arial" w:hAnsi="Arial" w:cs="Arial"/>
        </w:rPr>
        <w:t xml:space="preserve">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João Roque Boll, </w:t>
      </w:r>
      <w:r w:rsidR="005C3B3F">
        <w:rPr>
          <w:rFonts w:ascii="Arial" w:hAnsi="Arial" w:cs="Arial"/>
        </w:rPr>
        <w:t>Paulo Sattler</w:t>
      </w:r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>Evandro Mohr</w:t>
      </w:r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</w:t>
      </w:r>
      <w:bookmarkStart w:id="0" w:name="_Hlk95813771"/>
      <w:r w:rsidR="00EC5A04">
        <w:rPr>
          <w:rFonts w:ascii="Arial" w:hAnsi="Arial" w:cs="Arial"/>
          <w:b/>
          <w:bCs/>
        </w:rPr>
        <w:t xml:space="preserve">. </w:t>
      </w:r>
      <w:r w:rsidR="004D08A1" w:rsidRPr="00D73DE4">
        <w:rPr>
          <w:rFonts w:ascii="Arial" w:hAnsi="Arial" w:cs="Arial"/>
          <w:b/>
          <w:bCs/>
        </w:rPr>
        <w:t>Projeto de Lei nº 5</w:t>
      </w:r>
      <w:r w:rsidR="004D08A1">
        <w:rPr>
          <w:rFonts w:ascii="Arial" w:hAnsi="Arial" w:cs="Arial"/>
          <w:b/>
          <w:bCs/>
        </w:rPr>
        <w:t>1/</w:t>
      </w:r>
      <w:r w:rsidR="004D08A1" w:rsidRPr="00D73DE4">
        <w:rPr>
          <w:rFonts w:ascii="Arial" w:hAnsi="Arial" w:cs="Arial"/>
          <w:b/>
          <w:bCs/>
        </w:rPr>
        <w:t>2022</w:t>
      </w:r>
      <w:r w:rsidR="004D08A1">
        <w:rPr>
          <w:rFonts w:ascii="Arial" w:hAnsi="Arial" w:cs="Arial"/>
        </w:rPr>
        <w:t xml:space="preserve"> –</w:t>
      </w:r>
      <w:r w:rsidR="004D08A1" w:rsidRPr="00D73DE4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Altera a Lei Municipal nº 3.544/00; </w:t>
      </w:r>
      <w:r w:rsidR="004D08A1" w:rsidRPr="003321D1">
        <w:rPr>
          <w:rFonts w:ascii="Arial" w:hAnsi="Arial" w:cs="Arial"/>
          <w:b/>
          <w:bCs/>
        </w:rPr>
        <w:t xml:space="preserve">Projeto de Lei nº </w:t>
      </w:r>
      <w:r w:rsidR="004D08A1">
        <w:rPr>
          <w:rFonts w:ascii="Arial" w:hAnsi="Arial" w:cs="Arial"/>
          <w:b/>
          <w:bCs/>
        </w:rPr>
        <w:t>57/2022 –</w:t>
      </w:r>
      <w:r w:rsidR="004D08A1" w:rsidRPr="003321D1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Dispõe sobre subsídios de serviços de hora-máquina da municipalidade a bovinocultores de leite; </w:t>
      </w:r>
      <w:r w:rsidR="004D08A1">
        <w:rPr>
          <w:rFonts w:ascii="Arial" w:hAnsi="Arial" w:cs="Arial"/>
          <w:b/>
          <w:bCs/>
        </w:rPr>
        <w:t xml:space="preserve">Projeto de Lei nº 58/2022 – </w:t>
      </w:r>
      <w:r w:rsidR="004D08A1">
        <w:rPr>
          <w:rFonts w:ascii="Arial" w:hAnsi="Arial" w:cs="Arial"/>
        </w:rPr>
        <w:t xml:space="preserve">Altera a lei Municipal nº 4.964/14; </w:t>
      </w:r>
      <w:r w:rsidR="004D08A1">
        <w:rPr>
          <w:rFonts w:ascii="Arial" w:hAnsi="Arial" w:cs="Arial"/>
          <w:b/>
          <w:bCs/>
        </w:rPr>
        <w:t xml:space="preserve">Projeto de Lei nº 59/2022 – </w:t>
      </w:r>
      <w:r w:rsidR="004D08A1">
        <w:rPr>
          <w:rFonts w:ascii="Arial" w:hAnsi="Arial" w:cs="Arial"/>
        </w:rPr>
        <w:t xml:space="preserve">Autoriza o Poder Executivo a firmar termo de fomento e repassar recursos financeiros à APAE. </w:t>
      </w:r>
      <w:r w:rsidR="00EC5A04" w:rsidRPr="00EC3FF6">
        <w:rPr>
          <w:rFonts w:ascii="Arial" w:hAnsi="Arial" w:cs="Arial"/>
          <w:b/>
        </w:rPr>
        <w:t>LEITURA, DISCUSSÃO E VOTAÇÃO DOS REQUERIMENTOS, RELATÓRIOS E PARECERES:</w:t>
      </w:r>
      <w:r w:rsidR="00BC7894">
        <w:rPr>
          <w:rFonts w:ascii="Arial" w:hAnsi="Arial" w:cs="Arial"/>
          <w:b/>
        </w:rPr>
        <w:t xml:space="preserve"> </w:t>
      </w:r>
      <w:bookmarkEnd w:id="0"/>
      <w:r w:rsidR="00BC7894">
        <w:rPr>
          <w:rFonts w:ascii="Arial" w:hAnsi="Arial" w:cs="Arial"/>
          <w:b/>
        </w:rPr>
        <w:t xml:space="preserve">Projeto de Lei nº 65/2021 e Emenda nº 07/2021 – </w:t>
      </w:r>
      <w:r w:rsidR="004D08A1">
        <w:rPr>
          <w:rFonts w:ascii="Arial" w:hAnsi="Arial" w:cs="Arial"/>
          <w:bCs/>
        </w:rPr>
        <w:t xml:space="preserve">O Vereador Evandro requer o envio de ofício ao Poder Executivo solicitando a relação de imóveis com débitos prescritos, sem valores. </w:t>
      </w:r>
      <w:r w:rsidR="00BC7894">
        <w:rPr>
          <w:rFonts w:ascii="Arial" w:hAnsi="Arial" w:cs="Arial"/>
          <w:bCs/>
        </w:rPr>
        <w:t xml:space="preserve">A </w:t>
      </w:r>
      <w:r w:rsidR="00BC7894" w:rsidRPr="00345C11">
        <w:rPr>
          <w:rFonts w:ascii="Arial" w:hAnsi="Arial" w:cs="Arial"/>
          <w:bCs/>
        </w:rPr>
        <w:t>proposição permanecerá em análise na comissão</w:t>
      </w:r>
      <w:r w:rsidR="00BC7894">
        <w:rPr>
          <w:rFonts w:ascii="Arial" w:hAnsi="Arial" w:cs="Arial"/>
          <w:bCs/>
        </w:rPr>
        <w:t xml:space="preserve"> aguardando o envio, pelo Poder Executivo, d</w:t>
      </w:r>
      <w:r w:rsidR="004D08A1">
        <w:rPr>
          <w:rFonts w:ascii="Arial" w:hAnsi="Arial" w:cs="Arial"/>
          <w:bCs/>
        </w:rPr>
        <w:t xml:space="preserve">o relatório solicitado. </w:t>
      </w:r>
      <w:r w:rsidR="00BC7894">
        <w:rPr>
          <w:rFonts w:ascii="Arial" w:hAnsi="Arial" w:cs="Arial"/>
          <w:bCs/>
        </w:rPr>
        <w:t xml:space="preserve"> </w:t>
      </w:r>
      <w:r w:rsidR="004D08A1" w:rsidRPr="00D73DE4">
        <w:rPr>
          <w:rFonts w:ascii="Arial" w:hAnsi="Arial" w:cs="Arial"/>
          <w:b/>
          <w:bCs/>
        </w:rPr>
        <w:t>Projeto de Lei nº 5</w:t>
      </w:r>
      <w:r w:rsidR="004D08A1">
        <w:rPr>
          <w:rFonts w:ascii="Arial" w:hAnsi="Arial" w:cs="Arial"/>
          <w:b/>
          <w:bCs/>
        </w:rPr>
        <w:t>1/</w:t>
      </w:r>
      <w:r w:rsidR="004D08A1" w:rsidRPr="00D73DE4">
        <w:rPr>
          <w:rFonts w:ascii="Arial" w:hAnsi="Arial" w:cs="Arial"/>
          <w:b/>
          <w:bCs/>
        </w:rPr>
        <w:t>2022</w:t>
      </w:r>
      <w:r w:rsidR="004D08A1">
        <w:rPr>
          <w:rFonts w:ascii="Arial" w:hAnsi="Arial" w:cs="Arial"/>
        </w:rPr>
        <w:t xml:space="preserve"> –</w:t>
      </w:r>
      <w:r w:rsidR="004D08A1" w:rsidRPr="00D73DE4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A orientação técnica concluiu pela viabilidade jurídica da proposição, principalmente após o envio da mensagem retificativa. O relator designado, vereador </w:t>
      </w:r>
      <w:r w:rsidR="004D08A1">
        <w:rPr>
          <w:rFonts w:ascii="Arial" w:hAnsi="Arial" w:cs="Arial"/>
        </w:rPr>
        <w:t>Evandro</w:t>
      </w:r>
      <w:r w:rsidR="004D08A1">
        <w:rPr>
          <w:rFonts w:ascii="Arial" w:hAnsi="Arial" w:cs="Arial"/>
        </w:rPr>
        <w:t>, emitiu parecer favorável e foi seguido pelo</w:t>
      </w:r>
      <w:r w:rsidR="00E54DBD">
        <w:rPr>
          <w:rFonts w:ascii="Arial" w:hAnsi="Arial" w:cs="Arial"/>
        </w:rPr>
        <w:t>s demais membros</w:t>
      </w:r>
      <w:r w:rsidR="004D08A1">
        <w:rPr>
          <w:rFonts w:ascii="Arial" w:hAnsi="Arial" w:cs="Arial"/>
        </w:rPr>
        <w:t xml:space="preserve">. </w:t>
      </w:r>
      <w:r w:rsidR="004D08A1" w:rsidRPr="003321D1">
        <w:rPr>
          <w:rFonts w:ascii="Arial" w:hAnsi="Arial" w:cs="Arial"/>
          <w:b/>
          <w:bCs/>
        </w:rPr>
        <w:t>Projeto de Lei nº 5</w:t>
      </w:r>
      <w:r w:rsidR="004D08A1">
        <w:rPr>
          <w:rFonts w:ascii="Arial" w:hAnsi="Arial" w:cs="Arial"/>
          <w:b/>
          <w:bCs/>
        </w:rPr>
        <w:t>7/2022 -</w:t>
      </w:r>
      <w:r w:rsidR="004D08A1" w:rsidRPr="003321D1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A orientação técnica concluiu pela viabilidade jurídica da proposição. O relator designado, vereador </w:t>
      </w:r>
      <w:r w:rsidR="00E54DBD">
        <w:rPr>
          <w:rFonts w:ascii="Arial" w:hAnsi="Arial" w:cs="Arial"/>
        </w:rPr>
        <w:t>Evandro</w:t>
      </w:r>
      <w:r w:rsidR="004D08A1">
        <w:rPr>
          <w:rFonts w:ascii="Arial" w:hAnsi="Arial" w:cs="Arial"/>
        </w:rPr>
        <w:t xml:space="preserve">, emitiu parecer favorável e foi seguido pelo outro membro. </w:t>
      </w:r>
      <w:r w:rsidR="004D08A1">
        <w:rPr>
          <w:rFonts w:ascii="Arial" w:hAnsi="Arial" w:cs="Arial"/>
          <w:b/>
          <w:bCs/>
        </w:rPr>
        <w:t xml:space="preserve">Projeto de Lei nº 58/2022 - </w:t>
      </w:r>
      <w:r w:rsidR="004D08A1">
        <w:rPr>
          <w:rFonts w:ascii="Arial" w:hAnsi="Arial" w:cs="Arial"/>
        </w:rPr>
        <w:t xml:space="preserve">A orientação técnica concluiu pela viabilidade jurídica da proposição, condicionado a apresentação de estudo impacto financeiro e orçamentário. O relator designado, vereador </w:t>
      </w:r>
      <w:r w:rsidR="00E54DBD">
        <w:rPr>
          <w:rFonts w:ascii="Arial" w:hAnsi="Arial" w:cs="Arial"/>
        </w:rPr>
        <w:t>Evandro</w:t>
      </w:r>
      <w:r w:rsidR="004D08A1">
        <w:rPr>
          <w:rFonts w:ascii="Arial" w:hAnsi="Arial" w:cs="Arial"/>
        </w:rPr>
        <w:t xml:space="preserve">, emitiu parecer favorável e foi seguido pelo outro membro. </w:t>
      </w:r>
      <w:r w:rsidR="004D08A1" w:rsidRPr="003321D1">
        <w:rPr>
          <w:rFonts w:ascii="Arial" w:hAnsi="Arial" w:cs="Arial"/>
          <w:b/>
          <w:bCs/>
        </w:rPr>
        <w:t>Projeto de Lei nº 5</w:t>
      </w:r>
      <w:r w:rsidR="004D08A1">
        <w:rPr>
          <w:rFonts w:ascii="Arial" w:hAnsi="Arial" w:cs="Arial"/>
          <w:b/>
          <w:bCs/>
        </w:rPr>
        <w:t>9/2022 -</w:t>
      </w:r>
      <w:r w:rsidR="004D08A1" w:rsidRPr="003321D1">
        <w:rPr>
          <w:rFonts w:ascii="Arial" w:hAnsi="Arial" w:cs="Arial"/>
        </w:rPr>
        <w:t xml:space="preserve"> </w:t>
      </w:r>
      <w:r w:rsidR="004D08A1">
        <w:rPr>
          <w:rFonts w:ascii="Arial" w:hAnsi="Arial" w:cs="Arial"/>
        </w:rPr>
        <w:t xml:space="preserve">A orientação técnica concluiu pela viabilidade jurídica da proposição. </w:t>
      </w:r>
      <w:r w:rsidR="00E54DBD">
        <w:rPr>
          <w:rFonts w:ascii="Arial" w:hAnsi="Arial" w:cs="Arial"/>
        </w:rPr>
        <w:t xml:space="preserve">O relator designado, vereador Evandro, emitiu parecer favorável e foi seguido pelo outro membro. </w:t>
      </w:r>
      <w:r w:rsidR="004D08A1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4D08A1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4D08A1">
        <w:rPr>
          <w:rFonts w:ascii="Arial" w:hAnsi="Arial" w:cs="Arial"/>
        </w:rPr>
        <w:t xml:space="preserve"> aprovados por unanimidade os Projetos de Lei nº </w:t>
      </w:r>
      <w:bookmarkEnd w:id="1"/>
      <w:r w:rsidR="004D08A1">
        <w:rPr>
          <w:rFonts w:ascii="Arial" w:hAnsi="Arial" w:cs="Arial"/>
        </w:rPr>
        <w:t xml:space="preserve">51/2022, 57/2022 a 59/2022. </w:t>
      </w:r>
      <w:r w:rsidR="004D08A1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4D08A1">
        <w:rPr>
          <w:rFonts w:ascii="Arial" w:hAnsi="Arial" w:cs="Arial"/>
          <w:lang w:eastAsia="zh-CN"/>
        </w:rPr>
        <w:t>pelos</w:t>
      </w:r>
      <w:r w:rsidR="004D08A1" w:rsidRPr="00EC3FF6">
        <w:rPr>
          <w:rFonts w:ascii="Arial" w:hAnsi="Arial" w:cs="Arial"/>
          <w:lang w:eastAsia="zh-CN"/>
        </w:rPr>
        <w:t xml:space="preserve"> membros da Comissão Permanente.</w:t>
      </w:r>
      <w:bookmarkStart w:id="2" w:name="_Hlk51589399"/>
      <w:bookmarkEnd w:id="2"/>
      <w:r w:rsidR="004D08A1">
        <w:rPr>
          <w:rFonts w:ascii="Arial" w:hAnsi="Arial" w:cs="Arial"/>
          <w:lang w:eastAsia="zh-CN"/>
        </w:rPr>
        <w:t xml:space="preserve"> </w:t>
      </w:r>
    </w:p>
    <w:p w14:paraId="6817DC1A" w14:textId="5CB4DC37" w:rsidR="00E54DBD" w:rsidRDefault="00E54DBD" w:rsidP="004D08A1">
      <w:pPr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Presidente: João Roque Boll _______________________________</w:t>
      </w:r>
    </w:p>
    <w:p w14:paraId="0625CE89" w14:textId="4A819402" w:rsidR="00141A16" w:rsidRPr="004D08A1" w:rsidRDefault="00141A16" w:rsidP="004D08A1">
      <w:pPr>
        <w:spacing w:before="240" w:after="240"/>
        <w:jc w:val="both"/>
        <w:rPr>
          <w:rFonts w:ascii="Arial" w:hAnsi="Arial" w:cs="Arial"/>
          <w:lang w:eastAsia="zh-CN"/>
        </w:rPr>
      </w:pPr>
      <w:r w:rsidRPr="004D08A1">
        <w:rPr>
          <w:rFonts w:ascii="Arial" w:hAnsi="Arial" w:cs="Arial"/>
          <w:lang w:eastAsia="zh-CN"/>
        </w:rPr>
        <w:t xml:space="preserve">Vice- Presidente: Evandro 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4D08A1">
        <w:rPr>
          <w:rFonts w:ascii="Arial" w:hAnsi="Arial" w:cs="Arial"/>
          <w:lang w:eastAsia="zh-CN"/>
        </w:rPr>
        <w:t>_______________________</w:t>
      </w:r>
    </w:p>
    <w:p w14:paraId="5D3D1189" w14:textId="6ECF1EA8" w:rsidR="00006182" w:rsidRPr="004D08A1" w:rsidRDefault="00141A16" w:rsidP="00567449">
      <w:pPr>
        <w:spacing w:after="100" w:afterAutospacing="1" w:line="240" w:lineRule="auto"/>
        <w:jc w:val="both"/>
        <w:rPr>
          <w:rFonts w:ascii="Arial" w:hAnsi="Arial" w:cs="Arial"/>
          <w:lang w:eastAsia="zh-CN"/>
        </w:rPr>
      </w:pPr>
      <w:r w:rsidRPr="004D08A1">
        <w:rPr>
          <w:rFonts w:ascii="Arial" w:hAnsi="Arial" w:cs="Arial"/>
          <w:lang w:eastAsia="zh-CN"/>
        </w:rPr>
        <w:t>M</w:t>
      </w:r>
      <w:r w:rsidR="009F3953" w:rsidRPr="004D08A1">
        <w:rPr>
          <w:rFonts w:ascii="Arial" w:hAnsi="Arial" w:cs="Arial"/>
          <w:lang w:eastAsia="zh-CN"/>
        </w:rPr>
        <w:t>embro: Paulo Gilceu Sattler</w:t>
      </w:r>
      <w:r w:rsidR="00006182" w:rsidRPr="004D08A1">
        <w:rPr>
          <w:rFonts w:ascii="Arial" w:hAnsi="Arial" w:cs="Arial"/>
          <w:lang w:eastAsia="zh-CN"/>
        </w:rPr>
        <w:t xml:space="preserve"> </w:t>
      </w:r>
      <w:r w:rsidR="00F3690A" w:rsidRPr="004D08A1">
        <w:rPr>
          <w:rFonts w:ascii="Arial" w:hAnsi="Arial" w:cs="Arial"/>
          <w:lang w:eastAsia="zh-CN"/>
        </w:rPr>
        <w:t>_____</w:t>
      </w:r>
      <w:r w:rsidR="00006182" w:rsidRPr="004D08A1">
        <w:rPr>
          <w:rFonts w:ascii="Arial" w:hAnsi="Arial" w:cs="Arial"/>
          <w:lang w:eastAsia="zh-CN"/>
        </w:rPr>
        <w:t>_________________________</w:t>
      </w:r>
    </w:p>
    <w:sectPr w:rsidR="00006182" w:rsidRPr="004D08A1" w:rsidSect="00582C26">
      <w:headerReference w:type="default" r:id="rId7"/>
      <w:pgSz w:w="11906" w:h="16838"/>
      <w:pgMar w:top="1968" w:right="991" w:bottom="284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88E1" w14:textId="77777777" w:rsidR="002E7AA4" w:rsidRDefault="002E7AA4">
      <w:pPr>
        <w:spacing w:after="0" w:line="240" w:lineRule="auto"/>
      </w:pPr>
      <w:r>
        <w:separator/>
      </w:r>
    </w:p>
  </w:endnote>
  <w:endnote w:type="continuationSeparator" w:id="0">
    <w:p w14:paraId="79B6C453" w14:textId="77777777" w:rsidR="002E7AA4" w:rsidRDefault="002E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CCA2" w14:textId="77777777" w:rsidR="002E7AA4" w:rsidRDefault="002E7AA4">
      <w:pPr>
        <w:spacing w:after="0" w:line="240" w:lineRule="auto"/>
      </w:pPr>
      <w:r>
        <w:separator/>
      </w:r>
    </w:p>
  </w:footnote>
  <w:footnote w:type="continuationSeparator" w:id="0">
    <w:p w14:paraId="1CD83EE0" w14:textId="77777777" w:rsidR="002E7AA4" w:rsidRDefault="002E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5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219D4"/>
    <w:rsid w:val="002314B2"/>
    <w:rsid w:val="0026420F"/>
    <w:rsid w:val="002C12AC"/>
    <w:rsid w:val="002E7AA4"/>
    <w:rsid w:val="002F7615"/>
    <w:rsid w:val="00345C11"/>
    <w:rsid w:val="00356AF6"/>
    <w:rsid w:val="003C48C6"/>
    <w:rsid w:val="00421CD2"/>
    <w:rsid w:val="004414C4"/>
    <w:rsid w:val="00497B83"/>
    <w:rsid w:val="004D08A1"/>
    <w:rsid w:val="00542B2C"/>
    <w:rsid w:val="005435A0"/>
    <w:rsid w:val="00567449"/>
    <w:rsid w:val="005775A6"/>
    <w:rsid w:val="0058189C"/>
    <w:rsid w:val="00582C26"/>
    <w:rsid w:val="005C3B3F"/>
    <w:rsid w:val="005F10EE"/>
    <w:rsid w:val="00621289"/>
    <w:rsid w:val="00633A7B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360F1"/>
    <w:rsid w:val="00943EDD"/>
    <w:rsid w:val="009A46A8"/>
    <w:rsid w:val="009D44D2"/>
    <w:rsid w:val="009F3953"/>
    <w:rsid w:val="00A6059B"/>
    <w:rsid w:val="00AC0B0B"/>
    <w:rsid w:val="00AD2BFB"/>
    <w:rsid w:val="00AE3BF7"/>
    <w:rsid w:val="00B01F04"/>
    <w:rsid w:val="00B23E7B"/>
    <w:rsid w:val="00B42509"/>
    <w:rsid w:val="00BC7292"/>
    <w:rsid w:val="00BC7894"/>
    <w:rsid w:val="00BD51DC"/>
    <w:rsid w:val="00C1616B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4DBD"/>
    <w:rsid w:val="00E5669F"/>
    <w:rsid w:val="00E953F9"/>
    <w:rsid w:val="00E97D08"/>
    <w:rsid w:val="00EA02AF"/>
    <w:rsid w:val="00EC5A04"/>
    <w:rsid w:val="00F3690A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2022-05-12T17:35:00Z</cp:lastPrinted>
  <dcterms:created xsi:type="dcterms:W3CDTF">2022-05-16T16:56:00Z</dcterms:created>
  <dcterms:modified xsi:type="dcterms:W3CDTF">2022-05-16T17:04:00Z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