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1</w:t>
      </w:r>
      <w:r>
        <w:rPr>
          <w:rFonts w:cs="Arial" w:ascii="Arial" w:hAnsi="Arial"/>
          <w:b/>
        </w:rPr>
        <w:t>6</w:t>
      </w:r>
      <w:r>
        <w:rPr>
          <w:rFonts w:cs="Arial" w:ascii="Arial" w:hAnsi="Arial"/>
          <w:b/>
        </w:rPr>
        <w:t>/2022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40" w:after="24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</w:rPr>
        <w:t xml:space="preserve">Aos </w:t>
      </w:r>
      <w:r>
        <w:rPr>
          <w:rFonts w:cs="Arial" w:ascii="Arial" w:hAnsi="Arial"/>
        </w:rPr>
        <w:t xml:space="preserve">vinte e três </w:t>
      </w:r>
      <w:r>
        <w:rPr>
          <w:rFonts w:cs="Arial" w:ascii="Arial" w:hAnsi="Arial"/>
        </w:rPr>
        <w:t xml:space="preserve">dias do mês de junho de dois mil e vinte e dois, reuniram-se no Plenário da Câmara Municipal de Três Passos, às 18h, os vereadores Diego Maciel, </w:t>
      </w:r>
      <w:r>
        <w:rPr>
          <w:rFonts w:cs="Arial" w:ascii="Arial" w:hAnsi="Arial"/>
        </w:rPr>
        <w:t xml:space="preserve">Flávio Habitzreiter e </w:t>
      </w:r>
      <w:r>
        <w:rPr>
          <w:rFonts w:cs="Arial" w:ascii="Arial" w:hAnsi="Arial"/>
        </w:rPr>
        <w:t xml:space="preserve">Jair Locatelli. </w:t>
      </w:r>
      <w:r>
        <w:rPr>
          <w:rFonts w:cs="Arial" w:ascii="Arial" w:hAnsi="Arial"/>
          <w:b/>
          <w:bCs/>
        </w:rPr>
        <w:t>LEITURA SUMÁRIA DO EXPEDIENTE: Projeto de Lei nº 69/2022 -</w:t>
      </w:r>
      <w:r>
        <w:rPr>
          <w:rFonts w:cs="Arial" w:ascii="Arial" w:hAnsi="Arial"/>
        </w:rPr>
        <w:t xml:space="preserve"> Altera a Lei Municipal nº 5.523/19, a qual trata sobre a gratificação de difícil acesso; </w:t>
      </w:r>
      <w:r>
        <w:rPr>
          <w:rFonts w:cs="Arial" w:ascii="Arial" w:hAnsi="Arial"/>
          <w:b/>
          <w:bCs/>
        </w:rPr>
        <w:t>Projeto de Lei nº 72/2022 -</w:t>
      </w:r>
      <w:r>
        <w:rPr>
          <w:rFonts w:cs="Arial" w:ascii="Arial" w:hAnsi="Arial"/>
        </w:rPr>
        <w:t xml:space="preserve"> Institui o Serviço Municipal de Educação Especial e Inclusiva (SMEEI); </w:t>
      </w:r>
      <w:r>
        <w:rPr>
          <w:rFonts w:cs="Arial" w:ascii="Arial" w:hAnsi="Arial"/>
          <w:b/>
          <w:bCs/>
        </w:rPr>
        <w:t xml:space="preserve">Projeto de Lei nº 73/2022 – </w:t>
      </w:r>
      <w:r>
        <w:rPr>
          <w:rFonts w:cs="Arial" w:ascii="Arial" w:hAnsi="Arial"/>
        </w:rPr>
        <w:t xml:space="preserve">Cria o Fundo Municipal da Cultura do Município de Três Passos (FMC); </w:t>
      </w:r>
      <w:r>
        <w:rPr>
          <w:rFonts w:cs="Arial" w:ascii="Arial" w:hAnsi="Arial"/>
          <w:b/>
          <w:bCs/>
        </w:rPr>
        <w:t xml:space="preserve">Projeto de Lei nº 74/2022 </w:t>
      </w:r>
      <w:r>
        <w:rPr>
          <w:rFonts w:cs="Arial" w:ascii="Arial" w:hAnsi="Arial"/>
          <w:b/>
          <w:bCs/>
        </w:rPr>
        <w:t xml:space="preserve">- </w:t>
      </w:r>
      <w:r>
        <w:rPr>
          <w:rFonts w:cs="Arial" w:ascii="Arial" w:hAnsi="Arial"/>
          <w:b w:val="false"/>
          <w:bCs w:val="false"/>
        </w:rPr>
        <w:t xml:space="preserve">Autoriza o Poder Executivo a firmar convênio com o a Associação Hospitalar de Caridade de Três Passos;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75/</w:t>
      </w:r>
      <w:r>
        <w:rPr>
          <w:rFonts w:cs="Arial" w:ascii="Arial" w:hAnsi="Arial"/>
          <w:b/>
          <w:bCs/>
        </w:rPr>
        <w:t xml:space="preserve">2022 - </w:t>
      </w:r>
      <w:r>
        <w:rPr>
          <w:rFonts w:cs="Arial" w:ascii="Arial" w:hAnsi="Arial"/>
          <w:b w:val="false"/>
          <w:bCs w:val="false"/>
        </w:rPr>
        <w:t xml:space="preserve">Autoriza o Poder Executivo a firmar convênio com o a Associação Hospitalar de Caridade de Três Passos; </w:t>
      </w:r>
      <w:r>
        <w:rPr>
          <w:rFonts w:cs="Arial" w:ascii="Arial" w:hAnsi="Arial"/>
          <w:b/>
          <w:bCs/>
        </w:rPr>
        <w:t>P</w:t>
      </w:r>
      <w:r>
        <w:rPr>
          <w:rFonts w:cs="Arial" w:ascii="Arial" w:hAnsi="Arial"/>
          <w:b/>
          <w:bCs/>
        </w:rPr>
        <w:t xml:space="preserve">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76/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 w:val="false"/>
          <w:bCs w:val="false"/>
        </w:rPr>
        <w:t xml:space="preserve"> Institui contribuição de melhoria para as obras de asfaltamento em CBUQ das ruas Gaspar Silveira Martins e José Coutinho; </w:t>
      </w:r>
      <w:r>
        <w:rPr>
          <w:rFonts w:cs="Arial" w:ascii="Arial" w:hAnsi="Arial"/>
          <w:b/>
          <w:bCs/>
        </w:rPr>
        <w:t>Projeto de Lei nº 77/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Autoriza o Poder Executivo a firmar convênio com o a Associação Hospitalar de Caridade de Três Passos;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78/</w:t>
      </w:r>
      <w:r>
        <w:rPr>
          <w:rFonts w:cs="Arial" w:ascii="Arial" w:hAnsi="Arial"/>
          <w:b/>
          <w:bCs/>
        </w:rPr>
        <w:t xml:space="preserve">2022 - </w:t>
      </w:r>
      <w:r>
        <w:rPr>
          <w:rFonts w:cs="Arial" w:ascii="Arial" w:hAnsi="Arial"/>
          <w:b w:val="false"/>
          <w:bCs w:val="false"/>
        </w:rPr>
        <w:t xml:space="preserve">Autoriza o Poder Executivo proceder na contratação emergencial de até um psicólogo;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 xml:space="preserve">79/2022 - </w:t>
      </w:r>
      <w:r>
        <w:rPr>
          <w:rFonts w:cs="Arial" w:ascii="Arial" w:hAnsi="Arial"/>
          <w:b w:val="false"/>
          <w:bCs w:val="false"/>
        </w:rPr>
        <w:t xml:space="preserve">Autoriza o Poder Executivo proceder na contratação emergencial de até um enfermeiro;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80/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Autoriza o Poder Executivo a firmar Termo de Fomento e Repassar Recurso Financeiro a CTG Missioneiro dos Pampas;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 xml:space="preserve">81/2022 - </w:t>
      </w:r>
      <w:r>
        <w:rPr>
          <w:rFonts w:cs="Arial" w:ascii="Arial" w:hAnsi="Arial"/>
          <w:b w:val="false"/>
          <w:bCs w:val="false"/>
        </w:rPr>
        <w:t xml:space="preserve">Autoriza o Poder Executivo proceder na contratação emergencial de até um psicólogo; </w:t>
      </w:r>
      <w:r>
        <w:rPr>
          <w:rFonts w:cs="Arial" w:ascii="Arial" w:hAnsi="Arial"/>
          <w:b/>
          <w:bCs/>
        </w:rPr>
        <w:t>P</w:t>
      </w:r>
      <w:r>
        <w:rPr>
          <w:rFonts w:cs="Arial" w:ascii="Arial" w:hAnsi="Arial"/>
          <w:b/>
          <w:bCs/>
        </w:rPr>
        <w:t>rojeto de Lei nº 82/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Autoriza o Poder Executivo Municipal a proceder na Contratação emergencial para as Escolas de Rede Pública Municipal de Ensino;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83/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Autoriza o Poder Executivo proceder na contratação emergencial de um técnico em enfermagem;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85/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Autoriza o Poder Executivo a proceder na alienação onerosa dos bens móveis inservíveis, obsoletos ou antieconômicos; </w:t>
      </w:r>
      <w:r>
        <w:rPr>
          <w:rFonts w:cs="Arial" w:ascii="Arial" w:hAnsi="Arial"/>
          <w:b/>
          <w:bCs/>
        </w:rPr>
        <w:t>Projeto de Lei nº 86/</w:t>
      </w:r>
      <w:r>
        <w:rPr>
          <w:rFonts w:cs="Arial" w:ascii="Arial" w:hAnsi="Arial"/>
          <w:b/>
          <w:bCs/>
        </w:rPr>
        <w:t xml:space="preserve">2022 - </w:t>
      </w:r>
      <w:r>
        <w:rPr>
          <w:rFonts w:cs="Arial" w:ascii="Arial" w:hAnsi="Arial"/>
          <w:b w:val="false"/>
          <w:bCs w:val="false"/>
        </w:rPr>
        <w:t xml:space="preserve">Dispõe sobre o Estacionamento Rotativo pago de veículos automotores estabelecido nas vias públicas do perímetro urbano da cidade de Três Passos; </w:t>
      </w:r>
      <w:r>
        <w:rPr>
          <w:rFonts w:cs="Arial" w:ascii="Arial" w:hAnsi="Arial"/>
          <w:b/>
          <w:bCs/>
        </w:rPr>
        <w:t xml:space="preserve">Projeto de Lei Legislativa nº 07/2022 - </w:t>
      </w:r>
      <w:r>
        <w:rPr>
          <w:rFonts w:cs="Arial" w:ascii="Arial" w:hAnsi="Arial"/>
        </w:rPr>
        <w:t xml:space="preserve">Dispõe sobre vagas para deﬁcientes físicos em estacionamento. </w:t>
      </w:r>
      <w:r>
        <w:rPr>
          <w:rFonts w:cs="Arial" w:ascii="Arial" w:hAnsi="Arial"/>
          <w:b/>
        </w:rPr>
        <w:t>LEITURA, DISCUSSÃO E VOTAÇÃO DOS REQUERIMENTOS, RELATÓRIOS E PARECERES:</w:t>
      </w:r>
      <w:bookmarkStart w:id="0" w:name="_Hlk95813771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  <w:b/>
          <w:bCs/>
        </w:rPr>
        <w:t>Projeto de Lei nº 69/2022 –</w:t>
      </w:r>
      <w:r>
        <w:rPr>
          <w:rFonts w:cs="Arial" w:ascii="Arial" w:hAnsi="Arial"/>
        </w:rPr>
        <w:t xml:space="preserve"> A orientação técnica concluiu pela viabilidade jurídica da proposição, </w:t>
      </w:r>
      <w:r>
        <w:rPr>
          <w:rFonts w:cs="Arial" w:ascii="Arial" w:hAnsi="Arial"/>
        </w:rPr>
        <w:t xml:space="preserve">sobretudo em face da apresentação do </w:t>
      </w:r>
      <w:r>
        <w:rPr>
          <w:rFonts w:cs="Arial" w:ascii="Arial" w:hAnsi="Arial"/>
        </w:rPr>
        <w:t xml:space="preserve">estudo de impacto orçamentário, </w:t>
      </w:r>
      <w:r>
        <w:rPr>
          <w:rFonts w:cs="Arial" w:ascii="Arial" w:hAnsi="Arial"/>
        </w:rPr>
        <w:t>conforme havia sido solicito</w:t>
      </w:r>
      <w:r>
        <w:rPr>
          <w:rFonts w:cs="Arial" w:ascii="Arial" w:hAnsi="Arial"/>
        </w:rPr>
        <w:t>. O relator designado, vereador Jair, emitiu parecer favorável, e foi seguido pelo</w:t>
      </w:r>
      <w:r>
        <w:rPr>
          <w:rFonts w:cs="Arial" w:ascii="Arial" w:hAnsi="Arial"/>
        </w:rPr>
        <w:t>s demais membros.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Projeto</w:t>
      </w:r>
      <w:r>
        <w:rPr>
          <w:rFonts w:cs="Arial" w:ascii="Arial" w:hAnsi="Arial"/>
          <w:b/>
          <w:bCs/>
        </w:rPr>
        <w:t>s</w:t>
      </w:r>
      <w:r>
        <w:rPr>
          <w:rFonts w:cs="Arial" w:ascii="Arial" w:hAnsi="Arial"/>
          <w:b/>
          <w:bCs/>
        </w:rPr>
        <w:t xml:space="preserve"> de Lei nº 72/2022 </w:t>
      </w:r>
      <w:r>
        <w:rPr>
          <w:rFonts w:cs="Arial" w:ascii="Arial" w:hAnsi="Arial"/>
          <w:b/>
          <w:bCs/>
        </w:rPr>
        <w:t>e 73/2022</w:t>
      </w:r>
      <w:r>
        <w:rPr>
          <w:rFonts w:cs="Arial" w:ascii="Arial" w:hAnsi="Arial"/>
          <w:b/>
          <w:bCs/>
        </w:rPr>
        <w:t xml:space="preserve">– </w:t>
      </w:r>
      <w:r>
        <w:rPr>
          <w:rFonts w:cs="Arial" w:ascii="Arial" w:hAnsi="Arial"/>
          <w:b w:val="false"/>
          <w:bCs w:val="false"/>
        </w:rPr>
        <w:t xml:space="preserve">As proposições permanecerão em análise junto à Comissão, tendo em vista que o Poder Executivo ainda não respondeu aos ofícios encaminhados por esta Casa, conforme deliberado na última reunião desta Comissão. </w:t>
      </w:r>
      <w:r>
        <w:rPr>
          <w:rFonts w:cs="Arial" w:ascii="Arial" w:hAnsi="Arial"/>
          <w:b/>
          <w:bCs/>
        </w:rPr>
        <w:t>Projeto</w:t>
      </w:r>
      <w:r>
        <w:rPr>
          <w:rFonts w:cs="Arial" w:ascii="Arial" w:hAnsi="Arial"/>
          <w:b/>
          <w:bCs/>
        </w:rPr>
        <w:t>s</w:t>
      </w:r>
      <w:r>
        <w:rPr>
          <w:rFonts w:cs="Arial" w:ascii="Arial" w:hAnsi="Arial"/>
          <w:b/>
          <w:bCs/>
        </w:rPr>
        <w:t xml:space="preserve"> de Lei nº 74/2022,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75/</w:t>
      </w:r>
      <w:r>
        <w:rPr>
          <w:rFonts w:cs="Arial" w:ascii="Arial" w:hAnsi="Arial"/>
          <w:b/>
          <w:bCs/>
        </w:rPr>
        <w:t xml:space="preserve">2022, </w:t>
      </w:r>
      <w:r>
        <w:rPr>
          <w:rFonts w:cs="Arial" w:ascii="Arial" w:hAnsi="Arial"/>
          <w:b/>
          <w:bCs/>
        </w:rPr>
        <w:t xml:space="preserve">nº 76/2022 e </w:t>
      </w:r>
      <w:r>
        <w:rPr>
          <w:rFonts w:cs="Arial" w:ascii="Arial" w:hAnsi="Arial"/>
          <w:b/>
          <w:bCs/>
        </w:rPr>
        <w:t xml:space="preserve">nº 77/2022 -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das proposições. O relator designado, vereador Diego, emitiu parecer favorável e foi seguido pelos demais membros. </w:t>
      </w:r>
      <w:r>
        <w:rPr>
          <w:rFonts w:cs="Arial" w:ascii="Arial" w:hAnsi="Arial"/>
          <w:b/>
          <w:bCs/>
        </w:rPr>
        <w:t>Projeto</w:t>
      </w:r>
      <w:r>
        <w:rPr>
          <w:rFonts w:cs="Arial" w:ascii="Arial" w:hAnsi="Arial"/>
          <w:b/>
          <w:bCs/>
        </w:rPr>
        <w:t>s</w:t>
      </w:r>
      <w:r>
        <w:rPr>
          <w:rFonts w:cs="Arial" w:ascii="Arial" w:hAnsi="Arial"/>
          <w:b/>
          <w:bCs/>
        </w:rPr>
        <w:t xml:space="preserve">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78/</w:t>
      </w:r>
      <w:r>
        <w:rPr>
          <w:rFonts w:cs="Arial" w:ascii="Arial" w:hAnsi="Arial"/>
          <w:b/>
          <w:bCs/>
        </w:rPr>
        <w:t xml:space="preserve">2022 </w:t>
      </w:r>
      <w:r>
        <w:rPr>
          <w:rFonts w:cs="Arial" w:ascii="Arial" w:hAnsi="Arial"/>
          <w:b/>
          <w:bCs/>
        </w:rPr>
        <w:t xml:space="preserve">e </w:t>
      </w:r>
      <w:r>
        <w:rPr>
          <w:rFonts w:cs="Arial" w:ascii="Arial" w:hAnsi="Arial"/>
          <w:b/>
          <w:bCs/>
        </w:rPr>
        <w:t xml:space="preserve">81/2022 - 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das proposições. O relator designado, vereador </w:t>
      </w: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  <w:t>Flávio</w:t>
      </w:r>
      <w:r>
        <w:rPr>
          <w:rFonts w:cs="Arial" w:ascii="Arial" w:hAnsi="Arial"/>
          <w:b w:val="false"/>
          <w:bCs w:val="false"/>
        </w:rPr>
        <w:t xml:space="preserve">, emitiu parecer favorável e foi seguido pelos demais membros. </w:t>
      </w:r>
      <w:r>
        <w:rPr>
          <w:rFonts w:cs="Arial" w:ascii="Arial" w:hAnsi="Arial"/>
          <w:b/>
          <w:bCs/>
        </w:rPr>
        <w:t>P</w:t>
      </w:r>
      <w:r>
        <w:rPr>
          <w:rFonts w:cs="Arial" w:ascii="Arial" w:hAnsi="Arial"/>
          <w:b/>
          <w:bCs/>
        </w:rPr>
        <w:t>rojetos de Lei nº 82/</w:t>
      </w:r>
      <w:r>
        <w:rPr>
          <w:rFonts w:cs="Arial" w:ascii="Arial" w:hAnsi="Arial"/>
          <w:b/>
          <w:bCs/>
        </w:rPr>
        <w:t xml:space="preserve">2022 </w:t>
      </w:r>
      <w:r>
        <w:rPr>
          <w:rFonts w:cs="Arial" w:ascii="Arial" w:hAnsi="Arial"/>
          <w:b/>
          <w:bCs/>
        </w:rPr>
        <w:t xml:space="preserve">e </w:t>
      </w:r>
      <w:r>
        <w:rPr>
          <w:rFonts w:cs="Arial" w:ascii="Arial" w:hAnsi="Arial"/>
          <w:b/>
          <w:bCs/>
        </w:rPr>
        <w:t xml:space="preserve">nº 83/2022 -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das proposições. O relator designado, vereador Jair, emitiu parecer favorável e foi seguido pelos demais membros. </w:t>
      </w:r>
      <w:r>
        <w:rPr>
          <w:rFonts w:cs="Arial" w:ascii="Arial" w:hAnsi="Arial"/>
          <w:b/>
          <w:bCs/>
        </w:rPr>
        <w:t>P</w:t>
      </w:r>
      <w:r>
        <w:rPr>
          <w:rFonts w:cs="Arial" w:ascii="Arial" w:hAnsi="Arial"/>
          <w:b/>
          <w:bCs/>
        </w:rPr>
        <w:t xml:space="preserve">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 xml:space="preserve">79/2022 - </w:t>
      </w:r>
      <w:r>
        <w:rPr>
          <w:rFonts w:cs="Arial" w:ascii="Arial" w:hAnsi="Arial"/>
          <w:b w:val="false"/>
          <w:bCs w:val="false"/>
        </w:rPr>
        <w:t xml:space="preserve"> A orientação técnica concluiu pela viabilidade da proposição, consignando a necessidade de alteração do número do processo seletivo, o que será feito por emenda redacional pela própria Comissão. O relator designado, vereador </w:t>
      </w: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  <w:t>Flávio</w:t>
      </w:r>
      <w:r>
        <w:rPr>
          <w:rFonts w:cs="Arial" w:ascii="Arial" w:hAnsi="Arial"/>
          <w:b w:val="false"/>
          <w:bCs w:val="false"/>
        </w:rPr>
        <w:t xml:space="preserve">, emitiu parecer favorável e foi seguido pelos demais membros.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80/</w:t>
      </w:r>
      <w:r>
        <w:rPr>
          <w:rFonts w:cs="Arial" w:ascii="Arial" w:hAnsi="Arial"/>
          <w:b/>
          <w:bCs/>
        </w:rPr>
        <w:t>2022 -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 proposição, sugerindo fosse enviado ofício ao Poder Executivo, com cópia do parecer emitido pelo IGAM, o qual destaca a necessidade de modificar o plano de trabalho anexo à lei, a fim de deixar melhor evidenciado o interesse público da parceria. O relator designado, vereador Diego, emitiu parecer favorável, nos termos do parecer jurídico, e foi seguido pelos demais membros.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 xml:space="preserve">nº </w:t>
      </w:r>
      <w:r>
        <w:rPr>
          <w:rFonts w:cs="Arial" w:ascii="Arial" w:hAnsi="Arial"/>
          <w:b/>
          <w:bCs/>
        </w:rPr>
        <w:t>85/</w:t>
      </w:r>
      <w:r>
        <w:rPr>
          <w:rFonts w:cs="Arial" w:ascii="Arial" w:hAnsi="Arial"/>
          <w:b/>
          <w:bCs/>
        </w:rPr>
        <w:t>2022 –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jurídica da proposição, sugerindo a supressão do art. 3º do PL, eis que já há menção do conteúdo na parte final do art. 2º da proposta, o que será feito através de emenda redacional, pela própria comissão. O Relator designado, vereador Jair, emitiu parecer favorável e foi seguido pelos demais membros. </w:t>
      </w:r>
      <w:r>
        <w:rPr>
          <w:rFonts w:cs="Arial" w:ascii="Arial" w:hAnsi="Arial"/>
          <w:b/>
          <w:bCs/>
        </w:rPr>
        <w:t>Projeto de Lei nº 86/</w:t>
      </w:r>
      <w:r>
        <w:rPr>
          <w:rFonts w:cs="Arial" w:ascii="Arial" w:hAnsi="Arial"/>
          <w:b/>
          <w:bCs/>
        </w:rPr>
        <w:t xml:space="preserve">2022 –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</w:rPr>
        <w:t xml:space="preserve">sugerindo a inclusão, no art. 14, parágrafo único, da Lei nº 14.133/2021. o Relator designado, vereador Diego, pediu vistas da proposição, a fim de viabilizar a organização de audiência pública para debater o assunto com os munícipes. </w:t>
      </w:r>
      <w:r>
        <w:rPr>
          <w:rFonts w:cs="Arial" w:ascii="Arial" w:hAnsi="Arial"/>
          <w:b/>
          <w:bCs/>
        </w:rPr>
        <w:t xml:space="preserve">Projeto de Lei Legislativa nº 07/2022 – </w:t>
      </w:r>
      <w:r>
        <w:rPr>
          <w:rFonts w:cs="Arial" w:ascii="Arial" w:hAnsi="Arial"/>
        </w:rPr>
        <w:t xml:space="preserve">A orientação técnica concluiu pela inviabilidade jurídica da proposição, por se tratar de matéria cuja iniciativa é de competência exclusiva do Poder Executivo. O Relator, vereador Diego, </w:t>
      </w:r>
      <w:r>
        <w:rPr>
          <w:rFonts w:cs="Arial" w:ascii="Arial" w:hAnsi="Arial"/>
        </w:rPr>
        <w:t xml:space="preserve">emitiu parecer favorável à proposição e foi seguido pelo vereador Flávio. Estando ausente o vereador Jair neste momento. </w:t>
      </w:r>
      <w:r>
        <w:rPr>
          <w:rFonts w:eastAsia="Times New Roman" w:cs="Arial" w:ascii="Arial" w:hAnsi="Arial"/>
          <w:b/>
          <w:bCs/>
          <w:color w:val="000000"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1" w:name="_Hlk58398608"/>
      <w:r>
        <w:rPr>
          <w:rFonts w:cs="Arial" w:ascii="Arial" w:hAnsi="Arial"/>
        </w:rPr>
        <w:t xml:space="preserve"> aprovado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 por unanimidade o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 Projeto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 de Lei nº </w:t>
      </w:r>
      <w:bookmarkEnd w:id="1"/>
      <w:r>
        <w:rPr>
          <w:rFonts w:cs="Arial" w:ascii="Arial" w:hAnsi="Arial"/>
        </w:rPr>
        <w:t xml:space="preserve">69/2022, </w:t>
      </w:r>
      <w:r>
        <w:rPr>
          <w:rFonts w:cs="Arial" w:ascii="Arial" w:hAnsi="Arial"/>
        </w:rPr>
        <w:t>72/2022 a 83/2022 e 85/2022 a 86/2022 e, por maioria o Projeto de Lei Legislativa nº 07/2022. Nada</w:t>
      </w:r>
      <w:r>
        <w:rPr>
          <w:rFonts w:cs="Arial" w:ascii="Arial" w:hAnsi="Arial"/>
          <w:lang w:eastAsia="zh-CN"/>
        </w:rPr>
        <w:t xml:space="preserve"> mais a ser tratado, foi encerrada a presente reunião e lavrada a ata, que vai assinada pelos membros da Comissão Permanente.</w:t>
      </w:r>
      <w:bookmarkStart w:id="2" w:name="_Hlk51589399"/>
      <w:bookmarkEnd w:id="2"/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Presidente: Diego Hider Maciel 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>Vice-Presidente: Flávio Habitzreiter 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 xml:space="preserve">Membro: </w:t>
      </w:r>
      <w:r>
        <w:rPr>
          <w:rFonts w:cs="Arial" w:ascii="Arial" w:hAnsi="Arial"/>
          <w:bCs/>
        </w:rPr>
        <w:t>Jair Locatelli</w:t>
      </w:r>
      <w:r>
        <w:rPr>
          <w:rFonts w:cs="Arial" w:ascii="Arial" w:hAnsi="Arial"/>
          <w:lang w:val="en-US" w:eastAsia="zh-CN"/>
        </w:rPr>
        <w:t xml:space="preserve"> 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1" w:right="1134" w:header="0" w:top="19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1A60F68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3595" cy="658495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65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4.75pt;height:51.75pt;v-text-anchor:top;mso-position-horizontal-relative:margin" wp14:anchorId="1A60F68A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2</Pages>
  <Words>930</Words>
  <Characters>5023</Characters>
  <CharactersWithSpaces>5954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2022-05-30T13:32:00Z</dcterms:created>
  <dc:creator>Usuário</dc:creator>
  <dc:description/>
  <dc:language>pt-BR</dc:language>
  <cp:lastModifiedBy/>
  <cp:lastPrinted>2022-06-21T12:55:00Z</cp:lastPrinted>
  <dcterms:modified xsi:type="dcterms:W3CDTF">2022-06-24T15:19:34Z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