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4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16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b/>
          <w:bCs/>
          <w:color w:val="0000FF"/>
          <w:sz w:val="28"/>
          <w:szCs w:val="28"/>
          <w:lang w:val="pt-BR" w:eastAsia="x-none"/>
        </w:rPr>
        <w:t>FEVEREIRO</w:t>
      </w:r>
      <w:r>
        <w:rPr>
          <w:color w:val="0000FF"/>
          <w:sz w:val="28"/>
          <w:szCs w:val="28"/>
          <w:lang w:val="pt-BR"/>
        </w:rPr>
        <w:t xml:space="preserve"> DE 2023</w:t>
      </w:r>
    </w:p>
    <w:p>
      <w:pPr>
        <w:pStyle w:val="Ttulo2"/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PRIMEIRAMENTE, FAREMOS A LEITURA DA</w:t>
      </w:r>
      <w:r>
        <w:rPr>
          <w:b/>
          <w:color w:val="0070C0"/>
          <w:sz w:val="28"/>
          <w:szCs w:val="28"/>
        </w:rPr>
        <w:t>S</w:t>
      </w:r>
      <w:r>
        <w:rPr>
          <w:b/>
          <w:color w:val="0070C0"/>
          <w:sz w:val="28"/>
          <w:szCs w:val="28"/>
        </w:rPr>
        <w:t xml:space="preserve"> ATA</w:t>
      </w:r>
      <w:r>
        <w:rPr>
          <w:b/>
          <w:color w:val="0070C0"/>
          <w:sz w:val="28"/>
          <w:szCs w:val="28"/>
        </w:rPr>
        <w:t>S</w:t>
      </w:r>
      <w:r>
        <w:rPr>
          <w:b/>
          <w:color w:val="0070C0"/>
          <w:sz w:val="28"/>
          <w:szCs w:val="28"/>
        </w:rPr>
        <w:t xml:space="preserve"> DA</w:t>
      </w:r>
      <w:r>
        <w:rPr>
          <w:b/>
          <w:color w:val="0070C0"/>
          <w:sz w:val="28"/>
          <w:szCs w:val="28"/>
        </w:rPr>
        <w:t>S</w:t>
      </w:r>
      <w:r>
        <w:rPr>
          <w:b/>
          <w:color w:val="0070C0"/>
          <w:sz w:val="28"/>
          <w:szCs w:val="28"/>
        </w:rPr>
        <w:t xml:space="preserve"> REUNI</w:t>
      </w:r>
      <w:r>
        <w:rPr>
          <w:b/>
          <w:color w:val="0070C0"/>
          <w:sz w:val="28"/>
          <w:szCs w:val="28"/>
        </w:rPr>
        <w:t>ÕES</w:t>
      </w:r>
      <w:r>
        <w:rPr>
          <w:b/>
          <w:color w:val="0070C0"/>
          <w:sz w:val="28"/>
          <w:szCs w:val="28"/>
        </w:rPr>
        <w:t xml:space="preserve"> ANTERIOR</w:t>
      </w:r>
      <w:r>
        <w:rPr>
          <w:b/>
          <w:color w:val="0070C0"/>
          <w:sz w:val="28"/>
          <w:szCs w:val="28"/>
        </w:rPr>
        <w:t>ES</w:t>
      </w:r>
      <w:r>
        <w:rPr>
          <w:b/>
          <w:color w:val="0070C0"/>
          <w:sz w:val="28"/>
          <w:szCs w:val="28"/>
        </w:rPr>
        <w:t xml:space="preserve">. </w:t>
      </w:r>
    </w:p>
    <w:p>
      <w:pPr>
        <w:pStyle w:val="Normal"/>
        <w:jc w:val="both"/>
        <w:rPr>
          <w:b/>
          <w:b/>
          <w:color w:val="70AD47"/>
          <w:sz w:val="28"/>
          <w:szCs w:val="28"/>
        </w:rPr>
      </w:pPr>
      <w:r>
        <w:rPr>
          <w:b/>
          <w:color w:val="70AD47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COLOCO EM DISCUSSÃO A</w:t>
      </w:r>
      <w:r>
        <w:rPr>
          <w:b/>
          <w:sz w:val="28"/>
          <w:szCs w:val="28"/>
        </w:rPr>
        <w:t xml:space="preserve">S </w:t>
      </w:r>
      <w:r>
        <w:rPr>
          <w:b/>
          <w:sz w:val="28"/>
          <w:szCs w:val="28"/>
        </w:rPr>
        <w:t>ATA</w:t>
      </w:r>
      <w:r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bookmarkStart w:id="2" w:name="_30j0zll"/>
      <w:bookmarkEnd w:id="2"/>
      <w:r>
        <w:rPr>
          <w:b/>
          <w:sz w:val="28"/>
          <w:szCs w:val="28"/>
        </w:rPr>
        <w:t>COLOCO EM VOTAÇÃO A</w:t>
      </w:r>
      <w:r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ATA</w:t>
      </w:r>
      <w:r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z w:val="28"/>
          <w:szCs w:val="28"/>
        </w:rPr>
        <w:t>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8/23; </w:t>
      </w:r>
      <w:r>
        <w:rPr>
          <w:sz w:val="28"/>
          <w:szCs w:val="28"/>
        </w:rPr>
        <w:t>Projeto de Lei Legislativa n</w:t>
      </w:r>
      <w:r>
        <w:rPr>
          <w:strike/>
          <w:sz w:val="28"/>
          <w:szCs w:val="28"/>
        </w:rPr>
        <w:t>º</w:t>
      </w:r>
      <w:r>
        <w:rPr>
          <w:strike w:val="false"/>
          <w:dstrike w:val="false"/>
          <w:sz w:val="28"/>
          <w:szCs w:val="28"/>
        </w:rPr>
        <w:t xml:space="preserve"> 3</w:t>
      </w:r>
      <w:r>
        <w:rPr>
          <w:sz w:val="28"/>
          <w:szCs w:val="28"/>
        </w:rPr>
        <w:t>/23; Projeto de Decreto Legislativo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2/23; e Projeto de Resolução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1/23;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cujas</w:t>
      </w:r>
      <w:r>
        <w:rPr>
          <w:sz w:val="28"/>
          <w:szCs w:val="28"/>
        </w:rPr>
        <w:t xml:space="preserve"> ementa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já fo</w:t>
      </w:r>
      <w:r>
        <w:rPr>
          <w:sz w:val="28"/>
          <w:szCs w:val="28"/>
        </w:rPr>
        <w:t>ram</w:t>
      </w:r>
      <w:r>
        <w:rPr>
          <w:sz w:val="28"/>
          <w:szCs w:val="28"/>
        </w:rPr>
        <w:t xml:space="preserve"> lidas na reunião anterior, da Comissão de Constituição e Redação.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12 de 2023, Autoriza a abertura de crédito especial suplementar no orçamento vigente, no valor de R$ 398.638,40.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14 de 2023, Autoriza a abertura de crédito especial no orçamento vigente no valor de R$ 449.316,51.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Emendas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>s 1/23 e 2/23, aos projetos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>s 12/23 e 14/23, com base na orientação técnica.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15 de 2023</w:t>
      </w:r>
      <w:r>
        <w:rPr>
          <w:sz w:val="28"/>
          <w:szCs w:val="28"/>
        </w:rPr>
        <w:t xml:space="preserve">, Autoriza a abertura de crédito especial </w:t>
      </w:r>
      <w:r>
        <w:rPr>
          <w:sz w:val="28"/>
          <w:szCs w:val="28"/>
        </w:rPr>
        <w:t>no orçamento vigente.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8/23 - </w:t>
      </w:r>
      <w:r>
        <w:rPr>
          <w:b w:val="false"/>
          <w:bCs w:val="false"/>
          <w:color w:val="auto"/>
          <w:sz w:val="28"/>
          <w:szCs w:val="28"/>
        </w:rPr>
        <w:t xml:space="preserve">Estabelece os critérios e os requisitos para a avaliação dos beneﬁciários com deﬁciência e para o reconhecimento e conversão de tempo de serviço público exercido sob condições especiais em atividades com efetiva exposição a agentes químicos, físicos e biológicos prejudiciais à saúde dos segurados do Regime Próprio de Previdência Social dos Servidores Titulares de Cargos Efetivos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Este projeto faz parte da Reforma da Previdência do servidor público municipal, mais especificamente no que tange à garantia do efetivo direito às aposentadorias especiais.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PAULINHO: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12/23</w:t>
      </w:r>
      <w:r>
        <w:rPr>
          <w:b w:val="false"/>
          <w:bCs w:val="false"/>
          <w:color w:val="auto"/>
          <w:sz w:val="28"/>
          <w:szCs w:val="28"/>
        </w:rPr>
        <w:t xml:space="preserve">, Autoriza a abertura de crédito especial suplementar no orçamento vigente, no valor de R$ 398.638,40, para a correta contabilização com despesas, uma vez que por equívoco da servidora responsável pelo encaminhamento dos pagamentos referentes ao Convênio com o HCTP, bem como São Rafael Residencial Geriátrico, não foi solicitado o empenho no ano de 2022 e consequentemente não repassado os valores.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Ainda, ocorreu de algumas empresas enviarem notas fiscais para pagamento referente aos serviços prestados no mês de dezembro de 2022, porém com nota emitida em janeiro de 2023.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 Emenda nº 1/23, apresentada por esta Comissão, com base na orientação técnica.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14/23 - </w:t>
      </w:r>
      <w:r>
        <w:rPr>
          <w:b w:val="false"/>
          <w:bCs w:val="false"/>
          <w:color w:val="auto"/>
          <w:sz w:val="28"/>
          <w:szCs w:val="28"/>
        </w:rPr>
        <w:t xml:space="preserve">Autoriza a abertura de crédito especial no orçamento vigente no valor de R$ 449.316,51, para a correta contabilização de despesas com obras de ampliação no antigo Posto de Saúde ESF Érico Veríssimo ,onde será instalada a Secretaria Municipal de Saúde.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 Emenda nº 2/23, apresentada por esta Comissão, com base na orientação técnica.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 xml:space="preserve">PROJETO DE </w:t>
      </w:r>
      <w:r>
        <w:rPr>
          <w:b/>
          <w:bCs w:val="false"/>
          <w:color w:val="4472C4"/>
          <w:sz w:val="28"/>
          <w:szCs w:val="28"/>
        </w:rPr>
        <w:t>ORDINÁRIA</w:t>
      </w:r>
      <w:r>
        <w:rPr>
          <w:b/>
          <w:bCs w:val="false"/>
          <w:color w:val="4472C4"/>
          <w:sz w:val="28"/>
          <w:szCs w:val="28"/>
        </w:rPr>
        <w:t xml:space="preserve">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15</w:t>
      </w:r>
      <w:r>
        <w:rPr>
          <w:b/>
          <w:bCs w:val="false"/>
          <w:color w:val="4472C4"/>
          <w:sz w:val="28"/>
          <w:szCs w:val="28"/>
        </w:rPr>
        <w:t>/</w:t>
      </w:r>
      <w:r>
        <w:rPr>
          <w:b/>
          <w:bCs w:val="false"/>
          <w:color w:val="4472C4"/>
          <w:sz w:val="28"/>
          <w:szCs w:val="28"/>
        </w:rPr>
        <w:t>23</w:t>
      </w:r>
      <w:r>
        <w:rPr>
          <w:b/>
          <w:bCs w:val="false"/>
          <w:color w:val="4472C4"/>
          <w:sz w:val="28"/>
          <w:szCs w:val="28"/>
        </w:rPr>
        <w:t xml:space="preserve"> - </w:t>
      </w:r>
      <w:r>
        <w:rPr>
          <w:b w:val="false"/>
          <w:bCs w:val="false"/>
          <w:color w:val="auto"/>
          <w:sz w:val="28"/>
          <w:szCs w:val="28"/>
        </w:rPr>
        <w:t xml:space="preserve">Autoriza a abertura de crédito especial na Lei nº 5.836, de 14 de dezembro de 2022 que estima a receita e ﬁxa a despesa do Município de Três Passos para o exercício de 2023, no valor de R$ 18.702,88, para correta contabilização de despesas com a Aquisição de Equipamentos para a Associação Hospital de Caridade de Três Passos, cujo valor já foi ressarcido aos cofres públicos pelo hospital em 28 de dezembro de 2022.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da relatora.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LEGISLATIVA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3</w:t>
      </w:r>
      <w:r>
        <w:rPr>
          <w:b/>
          <w:bCs w:val="false"/>
          <w:color w:val="4472C4"/>
          <w:sz w:val="28"/>
          <w:szCs w:val="28"/>
        </w:rPr>
        <w:t xml:space="preserve">/23 - </w:t>
      </w:r>
      <w:r>
        <w:rPr>
          <w:b w:val="false"/>
          <w:bCs w:val="false"/>
          <w:color w:val="auto"/>
          <w:sz w:val="28"/>
          <w:szCs w:val="28"/>
        </w:rPr>
        <w:t xml:space="preserve">Denomina o aeroporto municipal de Aeroporto Municipal Alcides Braun.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</w:rPr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 xml:space="preserve">PROJETO DE </w:t>
      </w:r>
      <w:r>
        <w:rPr>
          <w:b/>
          <w:bCs w:val="false"/>
          <w:color w:val="4472C4"/>
          <w:sz w:val="28"/>
          <w:szCs w:val="28"/>
        </w:rPr>
        <w:t>DECRETO LEGISLATIVO</w:t>
      </w:r>
      <w:r>
        <w:rPr>
          <w:b/>
          <w:bCs w:val="false"/>
          <w:color w:val="4472C4"/>
          <w:sz w:val="28"/>
          <w:szCs w:val="28"/>
        </w:rPr>
        <w:t xml:space="preserve">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2</w:t>
      </w:r>
      <w:r>
        <w:rPr>
          <w:b/>
          <w:bCs w:val="false"/>
          <w:color w:val="4472C4"/>
          <w:sz w:val="28"/>
          <w:szCs w:val="28"/>
        </w:rPr>
        <w:t>/</w:t>
      </w:r>
      <w:r>
        <w:rPr>
          <w:b/>
          <w:bCs w:val="false"/>
          <w:color w:val="4472C4"/>
          <w:sz w:val="28"/>
          <w:szCs w:val="28"/>
        </w:rPr>
        <w:t>23</w:t>
      </w:r>
      <w:r>
        <w:rPr>
          <w:b/>
          <w:bCs w:val="false"/>
          <w:color w:val="4472C4"/>
          <w:sz w:val="28"/>
          <w:szCs w:val="28"/>
        </w:rPr>
        <w:t xml:space="preserve"> - </w:t>
      </w:r>
      <w:r>
        <w:rPr>
          <w:b w:val="false"/>
          <w:bCs w:val="false"/>
          <w:color w:val="auto"/>
          <w:sz w:val="28"/>
          <w:szCs w:val="28"/>
        </w:rPr>
        <w:t xml:space="preserve">Consolida a legislação sobre  a  descentralização  das  sessões  plenárias ordinárias da Câmara Municipal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Existem atualmente três decretos legislativos que tratam sobre a descentralização das sessões da Câmara, que tem por objetivo aproximar o Legislativo da comunidade três-passense.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JOÃO:</w:t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 xml:space="preserve">PROJETO DE </w:t>
      </w:r>
      <w:r>
        <w:rPr>
          <w:b/>
          <w:bCs w:val="false"/>
          <w:color w:val="4472C4"/>
          <w:sz w:val="28"/>
          <w:szCs w:val="28"/>
        </w:rPr>
        <w:t>RESOLUÇÃO</w:t>
      </w:r>
      <w:r>
        <w:rPr>
          <w:b/>
          <w:bCs w:val="false"/>
          <w:color w:val="4472C4"/>
          <w:sz w:val="28"/>
          <w:szCs w:val="28"/>
        </w:rPr>
        <w:t xml:space="preserve">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1</w:t>
      </w:r>
      <w:r>
        <w:rPr>
          <w:b/>
          <w:bCs w:val="false"/>
          <w:color w:val="4472C4"/>
          <w:sz w:val="28"/>
          <w:szCs w:val="28"/>
        </w:rPr>
        <w:t>/</w:t>
      </w:r>
      <w:r>
        <w:rPr>
          <w:b/>
          <w:bCs w:val="false"/>
          <w:color w:val="4472C4"/>
          <w:sz w:val="28"/>
          <w:szCs w:val="28"/>
        </w:rPr>
        <w:t>23</w:t>
      </w:r>
      <w:r>
        <w:rPr>
          <w:b/>
          <w:bCs w:val="false"/>
          <w:color w:val="4472C4"/>
          <w:sz w:val="28"/>
          <w:szCs w:val="28"/>
        </w:rPr>
        <w:t xml:space="preserve"> - </w:t>
      </w:r>
      <w:r>
        <w:rPr>
          <w:b w:val="false"/>
          <w:bCs w:val="false"/>
          <w:color w:val="auto"/>
          <w:sz w:val="28"/>
          <w:szCs w:val="28"/>
        </w:rPr>
        <w:t xml:space="preserve">Institui o Programa “CÂMARA MIRIM” na Câmara Municipal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O Programa tem por objetivo selecionar 11 alunos das séries finais, por meio de encaminhamento de vídeos, para atuarem como vereadores em sessões no ano de 2023, com o auxílio dos vereadores titulares.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JOÃO: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da relatora.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strike w:val="false"/>
          <w:dstrike w:val="false"/>
          <w:color w:val="auto"/>
        </w:rPr>
        <w:t>_______________________________</w:t>
      </w:r>
      <w:r>
        <w:rPr>
          <w:b w:val="false"/>
          <w:bCs w:val="false"/>
          <w:strike w:val="false"/>
          <w:dstrike w:val="false"/>
          <w:color w:val="auto"/>
        </w:rPr>
        <w:t>_________</w:t>
      </w:r>
      <w:r>
        <w:rPr>
          <w:b w:val="false"/>
          <w:bCs w:val="false"/>
          <w:strike w:val="false"/>
          <w:dstrike w:val="false"/>
          <w:color w:val="auto"/>
        </w:rPr>
        <w:t>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Hyperlink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BCC1-505B-4CD0-8C19-D093A604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Application>LibreOffice/7.4.2.3$Windows_X86_64 LibreOffice_project/382eef1f22670f7f4118c8c2dd222ec7ad009daf</Application>
  <AppVersion>15.0000</AppVersion>
  <Pages>6</Pages>
  <Words>1471</Words>
  <Characters>9443</Characters>
  <CharactersWithSpaces>10767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2021-01-12T20:15:00Z</dcterms:created>
  <dc:creator>Cristina</dc:creator>
  <dc:description/>
  <dc:language>pt-BR</dc:language>
  <cp:lastModifiedBy/>
  <dcterms:modified xsi:type="dcterms:W3CDTF">2023-02-16T10:45:50Z</dcterms:modified>
  <cp:revision>53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