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23 DE </w:t>
      </w:r>
      <w:r>
        <w:rPr>
          <w:b/>
          <w:bCs/>
          <w:color w:val="0000FF"/>
          <w:sz w:val="28"/>
          <w:szCs w:val="28"/>
          <w:lang w:val="pt-BR" w:eastAsia="x-none"/>
        </w:rPr>
        <w:t>FEVEREIRO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bookmarkStart w:id="2" w:name="_30j0zll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16/23 - Autoriza a abertura de crédito especial na Lei nº 5.836, de 14 de dezembro de 2022 que estima a receita e ﬁxa a despesa do Município de Três Passos para o exercício de 2023, no valor de R$ 201.227,14, para correta contabilização de despesas com execução de obra de infraestrutura de tecnologia de fibra óptica junto ao Prédio Administrativo da Prefeitura Municipal.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17/23 e 18/23, e </w:t>
      </w:r>
      <w:r>
        <w:rPr>
          <w:sz w:val="28"/>
          <w:szCs w:val="28"/>
        </w:rPr>
        <w:t>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4/23, </w:t>
      </w:r>
      <w:r>
        <w:rPr>
          <w:sz w:val="28"/>
          <w:szCs w:val="28"/>
        </w:rPr>
        <w:t>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16/23 -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 que estima a receita e ﬁxa a despesa do Município de Três Passos para o exercício de 2023, no valor de R$ 201.227,14, para correta contabilização de despesas com execução de obra de infraestrutura de tecnologia de fibra óptica junto ao Prédio Administrativo da Prefeitura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17/23</w:t>
      </w:r>
      <w:r>
        <w:rPr>
          <w:b w:val="false"/>
          <w:bCs w:val="false"/>
          <w:color w:val="auto"/>
          <w:sz w:val="28"/>
          <w:szCs w:val="28"/>
        </w:rPr>
        <w:t xml:space="preserve"> - Altera a Lei Municipal nº 5496, de 17 de setembro de 2019, que dispõe sobre a reestruturação do plano de classiﬁcação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é no sentido de incluir o cargo de Diretor de Serviço de Água, visando à operacionalização das funções da Lei Municipal nº 5.789, de 24 de agosto de 2022, que dispõe sobre a prestação do Serviço Municipal de Água de Três Passos – SEMAGTP.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da relatora.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18/23 – </w:t>
      </w:r>
      <w:r>
        <w:rPr>
          <w:b w:val="false"/>
          <w:bCs w:val="false"/>
          <w:color w:val="auto"/>
          <w:sz w:val="28"/>
          <w:szCs w:val="28"/>
        </w:rPr>
        <w:t>Concede reajuste e reposição salarial aos servidores públicos municipais ativos: estatutários, celetistas, contratados emergencialmente, cargos em comissão, agentes políticos, servidores da Câmara Municipal de Vereadores; servidores municipais inativos: aposentados e pensionistas; conselheiros tutelares; estagiários; e servidores do IPSTP.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percentual total será de 6,8%, sendo a inflação de 5,71%, referente ao INPC dos últimos 12 meses, e 1,09% de aumento real.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4/23 - </w:t>
      </w:r>
      <w:r>
        <w:rPr>
          <w:b w:val="false"/>
          <w:bCs w:val="false"/>
          <w:color w:val="auto"/>
          <w:sz w:val="28"/>
          <w:szCs w:val="28"/>
        </w:rPr>
        <w:t>Concede reajuste salarial aos servidores efetivos, comissionados e contratados emergencialmente da Câmara Municipal de Três Passos, no percentual de 5,29%.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LibreOffice/7.4.2.3$Windows_X86_64 LibreOffice_project/382eef1f22670f7f4118c8c2dd222ec7ad009daf</Application>
  <AppVersion>15.0000</AppVersion>
  <Pages>4</Pages>
  <Words>907</Words>
  <Characters>5820</Characters>
  <CharactersWithSpaces>6635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2023-02-23T10:20:02Z</dcterms:modified>
  <cp:revision>65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