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38AB" w:rsidRDefault="00083B9A">
      <w:pPr>
        <w:spacing w:after="0" w:line="24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Ata de Reunião Ordinária n</w:t>
      </w:r>
      <w:r>
        <w:rPr>
          <w:rFonts w:ascii="Arial" w:hAnsi="Arial" w:cs="Arial"/>
          <w:b/>
          <w:strike/>
          <w:color w:val="000000"/>
          <w:sz w:val="24"/>
          <w:szCs w:val="24"/>
        </w:rPr>
        <w:t>º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22/2023</w:t>
      </w:r>
    </w:p>
    <w:p w:rsidR="002138AB" w:rsidRDefault="00083B9A">
      <w:pPr>
        <w:spacing w:line="240" w:lineRule="auto"/>
        <w:jc w:val="both"/>
      </w:pPr>
      <w:r>
        <w:rPr>
          <w:rFonts w:ascii="Arial" w:hAnsi="Arial" w:cs="Arial"/>
          <w:color w:val="000000"/>
          <w:sz w:val="24"/>
          <w:szCs w:val="24"/>
        </w:rPr>
        <w:t xml:space="preserve">Aos nove dias do mês de agosto do ano de dois mil e vinte e três, reuniram-se no Plenário da Câmara Municipal de Três Passos, às 18h, os vereadores Flavio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Habitzreiter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e Paulo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Gilceu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Sattler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. </w:t>
      </w:r>
      <w:r>
        <w:rPr>
          <w:rFonts w:ascii="Arial" w:hAnsi="Arial" w:cs="Arial"/>
          <w:b/>
          <w:bCs/>
          <w:color w:val="000000"/>
          <w:sz w:val="24"/>
          <w:szCs w:val="24"/>
        </w:rPr>
        <w:t>LEITURA SUMÁRIA DO EXPEDIENTE</w:t>
      </w:r>
      <w:r>
        <w:rPr>
          <w:rFonts w:ascii="Arial" w:hAnsi="Arial" w:cs="Arial"/>
          <w:b/>
          <w:color w:val="000000"/>
          <w:sz w:val="24"/>
          <w:szCs w:val="24"/>
        </w:rPr>
        <w:t>:</w:t>
      </w:r>
      <w:r>
        <w:rPr>
          <w:rFonts w:ascii="Arial" w:hAnsi="Arial" w:cs="Arial"/>
          <w:b/>
          <w:color w:val="000000"/>
          <w:sz w:val="24"/>
          <w:szCs w:val="24"/>
          <w:lang w:eastAsia="x-none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  <w:lang w:eastAsia="x-none"/>
        </w:rPr>
        <w:t>Projeto de Lei Complementar n</w:t>
      </w:r>
      <w:r>
        <w:rPr>
          <w:rFonts w:ascii="Arial" w:hAnsi="Arial" w:cs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ascii="Arial" w:hAnsi="Arial" w:cs="Arial"/>
          <w:b/>
          <w:bCs/>
          <w:color w:val="000000"/>
          <w:sz w:val="24"/>
          <w:szCs w:val="24"/>
          <w:lang w:eastAsia="x-none"/>
        </w:rPr>
        <w:t xml:space="preserve"> 3/23 – </w:t>
      </w:r>
      <w:r>
        <w:rPr>
          <w:rFonts w:ascii="Arial" w:hAnsi="Arial" w:cs="Arial"/>
          <w:color w:val="000000"/>
          <w:sz w:val="24"/>
          <w:szCs w:val="24"/>
          <w:lang w:eastAsia="x-none"/>
        </w:rPr>
        <w:t>Altera a Lei Complementar n</w:t>
      </w:r>
      <w:r>
        <w:rPr>
          <w:rFonts w:ascii="Arial" w:hAnsi="Arial" w:cs="Arial"/>
          <w:strike/>
          <w:color w:val="000000"/>
          <w:sz w:val="24"/>
          <w:szCs w:val="24"/>
          <w:lang w:eastAsia="x-none"/>
        </w:rPr>
        <w:t>º</w:t>
      </w:r>
      <w:r>
        <w:rPr>
          <w:rFonts w:ascii="Arial" w:hAnsi="Arial" w:cs="Arial"/>
          <w:color w:val="000000"/>
          <w:sz w:val="24"/>
          <w:szCs w:val="24"/>
          <w:lang w:eastAsia="x-none"/>
        </w:rPr>
        <w:t xml:space="preserve"> 62, de 21 de dezembro de 2020, que instituiu o novo Código de Meio Ambiente e de Posturas do Município de Três Passos. </w:t>
      </w:r>
      <w:r>
        <w:rPr>
          <w:rFonts w:ascii="Arial" w:hAnsi="Arial"/>
          <w:b/>
          <w:bCs/>
          <w:sz w:val="24"/>
          <w:szCs w:val="24"/>
        </w:rPr>
        <w:t>Projeto de Lei Ordinária n</w:t>
      </w:r>
      <w:r>
        <w:rPr>
          <w:rFonts w:ascii="Arial" w:hAnsi="Arial"/>
          <w:b/>
          <w:bCs/>
          <w:strike/>
          <w:sz w:val="24"/>
          <w:szCs w:val="24"/>
        </w:rPr>
        <w:t>º</w:t>
      </w:r>
      <w:r>
        <w:rPr>
          <w:rFonts w:ascii="Arial" w:hAnsi="Arial"/>
          <w:b/>
          <w:bCs/>
          <w:sz w:val="24"/>
          <w:szCs w:val="24"/>
        </w:rPr>
        <w:t xml:space="preserve"> 81/23 – </w:t>
      </w:r>
      <w:r>
        <w:rPr>
          <w:rFonts w:ascii="Arial" w:hAnsi="Arial"/>
          <w:sz w:val="24"/>
          <w:szCs w:val="24"/>
        </w:rPr>
        <w:t xml:space="preserve">Autoriza a contratação emergencial de um </w:t>
      </w:r>
      <w:proofErr w:type="spellStart"/>
      <w:r>
        <w:rPr>
          <w:rFonts w:ascii="Arial" w:hAnsi="Arial"/>
          <w:sz w:val="24"/>
          <w:szCs w:val="24"/>
        </w:rPr>
        <w:t>proﬁssional</w:t>
      </w:r>
      <w:proofErr w:type="spellEnd"/>
      <w:r>
        <w:rPr>
          <w:rFonts w:ascii="Arial" w:hAnsi="Arial"/>
          <w:sz w:val="24"/>
          <w:szCs w:val="24"/>
        </w:rPr>
        <w:t xml:space="preserve"> Arquiteto. </w:t>
      </w:r>
      <w:r>
        <w:rPr>
          <w:rFonts w:ascii="Arial" w:hAnsi="Arial"/>
          <w:b/>
          <w:bCs/>
          <w:sz w:val="24"/>
          <w:szCs w:val="24"/>
        </w:rPr>
        <w:t>Projeto de Lei Ordinária n</w:t>
      </w:r>
      <w:r>
        <w:rPr>
          <w:rFonts w:ascii="Arial" w:hAnsi="Arial"/>
          <w:b/>
          <w:bCs/>
          <w:strike/>
          <w:sz w:val="24"/>
          <w:szCs w:val="24"/>
        </w:rPr>
        <w:t>º</w:t>
      </w:r>
      <w:r>
        <w:rPr>
          <w:rFonts w:ascii="Arial" w:hAnsi="Arial"/>
          <w:b/>
          <w:bCs/>
          <w:sz w:val="24"/>
          <w:szCs w:val="24"/>
        </w:rPr>
        <w:t xml:space="preserve"> 82 de 2023 – </w:t>
      </w:r>
      <w:r>
        <w:rPr>
          <w:rFonts w:ascii="Arial" w:hAnsi="Arial"/>
          <w:sz w:val="24"/>
          <w:szCs w:val="24"/>
        </w:rPr>
        <w:t xml:space="preserve">Altera os </w:t>
      </w:r>
      <w:proofErr w:type="spellStart"/>
      <w:r>
        <w:rPr>
          <w:rFonts w:ascii="Arial" w:hAnsi="Arial"/>
          <w:sz w:val="24"/>
          <w:szCs w:val="24"/>
        </w:rPr>
        <w:t>arts</w:t>
      </w:r>
      <w:proofErr w:type="spellEnd"/>
      <w:r>
        <w:rPr>
          <w:rFonts w:ascii="Arial" w:hAnsi="Arial"/>
          <w:sz w:val="24"/>
          <w:szCs w:val="24"/>
        </w:rPr>
        <w:t>. 10, e 14 da Lei Municipal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5.846, de 24 de janeiro de 2023, que dispõe sobre o plano de </w:t>
      </w:r>
      <w:proofErr w:type="spellStart"/>
      <w:r>
        <w:rPr>
          <w:rFonts w:ascii="Arial" w:hAnsi="Arial"/>
          <w:sz w:val="24"/>
          <w:szCs w:val="24"/>
        </w:rPr>
        <w:t>ﬁnanciamento</w:t>
      </w:r>
      <w:proofErr w:type="spellEnd"/>
      <w:r>
        <w:rPr>
          <w:rFonts w:ascii="Arial" w:hAnsi="Arial"/>
          <w:sz w:val="24"/>
          <w:szCs w:val="24"/>
        </w:rPr>
        <w:t xml:space="preserve"> do Regime Próprio de Previdência Social dos Servidores Públicos Efetivos do Município de Três Passos. </w:t>
      </w:r>
      <w:r>
        <w:rPr>
          <w:rFonts w:ascii="Arial" w:hAnsi="Arial"/>
          <w:b/>
          <w:bCs/>
          <w:sz w:val="24"/>
          <w:szCs w:val="24"/>
        </w:rPr>
        <w:t>Projeto de Lei Ordinária n</w:t>
      </w:r>
      <w:r>
        <w:rPr>
          <w:rFonts w:ascii="Arial" w:hAnsi="Arial"/>
          <w:b/>
          <w:bCs/>
          <w:strike/>
          <w:sz w:val="24"/>
          <w:szCs w:val="24"/>
        </w:rPr>
        <w:t>º</w:t>
      </w:r>
      <w:r>
        <w:rPr>
          <w:rFonts w:ascii="Arial" w:hAnsi="Arial"/>
          <w:b/>
          <w:bCs/>
          <w:sz w:val="24"/>
          <w:szCs w:val="24"/>
        </w:rPr>
        <w:t xml:space="preserve"> 84/23 – </w:t>
      </w:r>
      <w:r>
        <w:rPr>
          <w:rFonts w:ascii="Arial" w:hAnsi="Arial"/>
          <w:sz w:val="24"/>
          <w:szCs w:val="24"/>
        </w:rPr>
        <w:t xml:space="preserve">Autoriza o Poder Executivo a proceder na contratação emergencial de até 03 (três) auxiliares de farmácia. </w:t>
      </w:r>
      <w:r>
        <w:rPr>
          <w:rFonts w:ascii="Arial" w:hAnsi="Arial"/>
          <w:b/>
          <w:bCs/>
          <w:sz w:val="24"/>
          <w:szCs w:val="24"/>
        </w:rPr>
        <w:t>Projeto de Lei Ordinária n</w:t>
      </w:r>
      <w:r>
        <w:rPr>
          <w:rFonts w:ascii="Arial" w:hAnsi="Arial"/>
          <w:b/>
          <w:bCs/>
          <w:strike/>
          <w:sz w:val="24"/>
          <w:szCs w:val="24"/>
        </w:rPr>
        <w:t>º</w:t>
      </w:r>
      <w:r>
        <w:rPr>
          <w:rFonts w:ascii="Arial" w:hAnsi="Arial"/>
          <w:b/>
          <w:bCs/>
          <w:sz w:val="24"/>
          <w:szCs w:val="24"/>
        </w:rPr>
        <w:t xml:space="preserve"> 85/23 – </w:t>
      </w:r>
      <w:r>
        <w:rPr>
          <w:rFonts w:ascii="Arial" w:hAnsi="Arial"/>
          <w:sz w:val="24"/>
          <w:szCs w:val="24"/>
        </w:rPr>
        <w:t xml:space="preserve">Autoriza o Poder Executivo proceder na contratação emergencial de até seis merendeiras. </w:t>
      </w:r>
      <w:r>
        <w:rPr>
          <w:rFonts w:ascii="Arial" w:hAnsi="Arial"/>
          <w:b/>
          <w:bCs/>
          <w:sz w:val="24"/>
          <w:szCs w:val="24"/>
        </w:rPr>
        <w:t>Projeto de Lei Ordinária n</w:t>
      </w:r>
      <w:r>
        <w:rPr>
          <w:rFonts w:ascii="Arial" w:hAnsi="Arial"/>
          <w:b/>
          <w:bCs/>
          <w:strike/>
          <w:sz w:val="24"/>
          <w:szCs w:val="24"/>
        </w:rPr>
        <w:t>º</w:t>
      </w:r>
      <w:r>
        <w:rPr>
          <w:rFonts w:ascii="Arial" w:hAnsi="Arial"/>
          <w:b/>
          <w:bCs/>
          <w:sz w:val="24"/>
          <w:szCs w:val="24"/>
        </w:rPr>
        <w:t xml:space="preserve"> 86/23 – </w:t>
      </w:r>
      <w:r>
        <w:rPr>
          <w:rFonts w:ascii="Arial" w:hAnsi="Arial"/>
          <w:sz w:val="24"/>
          <w:szCs w:val="24"/>
        </w:rPr>
        <w:t>Altera a Lei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4.426, de 2010, que dispõe sobre o novo plano de carreira do magistério público municipal de Três Passos. </w:t>
      </w:r>
      <w:r>
        <w:rPr>
          <w:rFonts w:ascii="Arial" w:hAnsi="Arial"/>
          <w:b/>
          <w:bCs/>
          <w:sz w:val="24"/>
          <w:szCs w:val="24"/>
        </w:rPr>
        <w:t>Projeto de Lei Ordinária n</w:t>
      </w:r>
      <w:r>
        <w:rPr>
          <w:rFonts w:ascii="Arial" w:hAnsi="Arial"/>
          <w:b/>
          <w:bCs/>
          <w:strike/>
          <w:sz w:val="24"/>
          <w:szCs w:val="24"/>
        </w:rPr>
        <w:t>º</w:t>
      </w:r>
      <w:r>
        <w:rPr>
          <w:rFonts w:ascii="Arial" w:hAnsi="Arial"/>
          <w:b/>
          <w:bCs/>
          <w:sz w:val="24"/>
          <w:szCs w:val="24"/>
        </w:rPr>
        <w:t xml:space="preserve"> 87/23 – </w:t>
      </w:r>
      <w:r>
        <w:rPr>
          <w:rFonts w:ascii="Arial" w:hAnsi="Arial"/>
          <w:sz w:val="24"/>
          <w:szCs w:val="24"/>
        </w:rPr>
        <w:t xml:space="preserve">Autoriza o Poder Executivo Municipal a efetuar repasse de recursos ao Consórcio Intermunicipal de Gestão Multifuncional – CITEGEM. </w:t>
      </w:r>
      <w:r>
        <w:rPr>
          <w:rFonts w:ascii="Arial" w:hAnsi="Arial"/>
          <w:b/>
          <w:bCs/>
          <w:sz w:val="24"/>
          <w:szCs w:val="24"/>
        </w:rPr>
        <w:t>Projeto de Lei Ordinária n</w:t>
      </w:r>
      <w:r>
        <w:rPr>
          <w:rFonts w:ascii="Arial" w:hAnsi="Arial"/>
          <w:b/>
          <w:bCs/>
          <w:strike/>
          <w:sz w:val="24"/>
          <w:szCs w:val="24"/>
        </w:rPr>
        <w:t>º</w:t>
      </w:r>
      <w:r>
        <w:rPr>
          <w:rFonts w:ascii="Arial" w:hAnsi="Arial"/>
          <w:b/>
          <w:bCs/>
          <w:sz w:val="24"/>
          <w:szCs w:val="24"/>
        </w:rPr>
        <w:t xml:space="preserve"> 89/23 – </w:t>
      </w:r>
      <w:r>
        <w:rPr>
          <w:rFonts w:ascii="Arial" w:hAnsi="Arial"/>
          <w:sz w:val="24"/>
          <w:szCs w:val="24"/>
        </w:rPr>
        <w:t xml:space="preserve">Autoriza o Poder Executivo a proceder na contratação emergencial de até 06 (seis) técnicos em enfermagem. </w:t>
      </w:r>
      <w:r>
        <w:rPr>
          <w:rFonts w:ascii="Arial" w:hAnsi="Arial"/>
          <w:b/>
          <w:bCs/>
          <w:sz w:val="24"/>
          <w:szCs w:val="24"/>
        </w:rPr>
        <w:t>Projeto de Lei Ordinária n</w:t>
      </w:r>
      <w:r>
        <w:rPr>
          <w:rFonts w:ascii="Arial" w:hAnsi="Arial"/>
          <w:b/>
          <w:bCs/>
          <w:strike/>
          <w:sz w:val="24"/>
          <w:szCs w:val="24"/>
        </w:rPr>
        <w:t>º</w:t>
      </w:r>
      <w:r>
        <w:rPr>
          <w:rFonts w:ascii="Arial" w:hAnsi="Arial"/>
          <w:b/>
          <w:bCs/>
          <w:sz w:val="24"/>
          <w:szCs w:val="24"/>
        </w:rPr>
        <w:t xml:space="preserve"> 90/23 – </w:t>
      </w:r>
      <w:r>
        <w:rPr>
          <w:rFonts w:ascii="Arial" w:hAnsi="Arial"/>
          <w:sz w:val="24"/>
          <w:szCs w:val="24"/>
        </w:rPr>
        <w:t xml:space="preserve">Autoriza o Poder Executivo proceder na contratação emergencial de um técnico em enfermagem. </w:t>
      </w:r>
      <w:r>
        <w:rPr>
          <w:rFonts w:ascii="Arial" w:hAnsi="Arial"/>
          <w:b/>
          <w:bCs/>
          <w:sz w:val="24"/>
          <w:szCs w:val="24"/>
        </w:rPr>
        <w:t>Projeto de Lei Ordinária n</w:t>
      </w:r>
      <w:r>
        <w:rPr>
          <w:rFonts w:ascii="Arial" w:hAnsi="Arial"/>
          <w:b/>
          <w:bCs/>
          <w:strike/>
          <w:sz w:val="24"/>
          <w:szCs w:val="24"/>
        </w:rPr>
        <w:t>º</w:t>
      </w:r>
      <w:r>
        <w:rPr>
          <w:rFonts w:ascii="Arial" w:hAnsi="Arial"/>
          <w:b/>
          <w:bCs/>
          <w:sz w:val="24"/>
          <w:szCs w:val="24"/>
        </w:rPr>
        <w:t xml:space="preserve"> 91/23 – </w:t>
      </w:r>
      <w:r>
        <w:rPr>
          <w:rFonts w:ascii="Arial" w:hAnsi="Arial"/>
          <w:sz w:val="24"/>
          <w:szCs w:val="24"/>
        </w:rPr>
        <w:t xml:space="preserve">Autoriza o Poder Executivo a proceder na contratação emergencial de até 04 (quatro) Enfermeiros. </w:t>
      </w:r>
      <w:r>
        <w:rPr>
          <w:rFonts w:ascii="Arial" w:hAnsi="Arial"/>
          <w:b/>
          <w:bCs/>
          <w:sz w:val="24"/>
          <w:szCs w:val="24"/>
        </w:rPr>
        <w:t>Projeto de Lei Ordinária n</w:t>
      </w:r>
      <w:r>
        <w:rPr>
          <w:rFonts w:ascii="Arial" w:hAnsi="Arial"/>
          <w:b/>
          <w:bCs/>
          <w:strike/>
          <w:sz w:val="24"/>
          <w:szCs w:val="24"/>
        </w:rPr>
        <w:t>º</w:t>
      </w:r>
      <w:r>
        <w:rPr>
          <w:rFonts w:ascii="Arial" w:hAnsi="Arial"/>
          <w:b/>
          <w:bCs/>
          <w:sz w:val="24"/>
          <w:szCs w:val="24"/>
        </w:rPr>
        <w:t xml:space="preserve"> 92/23 – </w:t>
      </w:r>
      <w:r>
        <w:rPr>
          <w:rFonts w:ascii="Arial" w:hAnsi="Arial"/>
          <w:sz w:val="24"/>
          <w:szCs w:val="24"/>
        </w:rPr>
        <w:t xml:space="preserve">Autoriza o Poder Executivo proceder na contratação emergencial de um enfermeiro. </w:t>
      </w:r>
      <w:r>
        <w:rPr>
          <w:rFonts w:ascii="Arial" w:hAnsi="Arial"/>
          <w:b/>
          <w:bCs/>
          <w:sz w:val="24"/>
          <w:szCs w:val="24"/>
        </w:rPr>
        <w:t>Projeto de Lei Ordinária n</w:t>
      </w:r>
      <w:r>
        <w:rPr>
          <w:rFonts w:ascii="Arial" w:hAnsi="Arial"/>
          <w:b/>
          <w:bCs/>
          <w:strike/>
          <w:sz w:val="24"/>
          <w:szCs w:val="24"/>
        </w:rPr>
        <w:t>º</w:t>
      </w:r>
      <w:r>
        <w:rPr>
          <w:rFonts w:ascii="Arial" w:hAnsi="Arial"/>
          <w:b/>
          <w:bCs/>
          <w:sz w:val="24"/>
          <w:szCs w:val="24"/>
        </w:rPr>
        <w:t xml:space="preserve"> 93/23 – </w:t>
      </w:r>
      <w:r>
        <w:rPr>
          <w:rFonts w:ascii="Arial" w:hAnsi="Arial"/>
          <w:sz w:val="24"/>
          <w:szCs w:val="24"/>
        </w:rPr>
        <w:t>Altera o inciso II do art. 20 e revoga o art. 23 da Lei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5.897, de 16 de maio de 2023, que institui a lei de patrocínio institucional no Município de Três Passos. </w:t>
      </w:r>
      <w:r>
        <w:rPr>
          <w:rFonts w:ascii="Arial" w:hAnsi="Arial"/>
          <w:b/>
          <w:bCs/>
          <w:sz w:val="24"/>
          <w:szCs w:val="24"/>
        </w:rPr>
        <w:t>Projeto de Lei Ordinária n</w:t>
      </w:r>
      <w:r>
        <w:rPr>
          <w:rFonts w:ascii="Arial" w:hAnsi="Arial"/>
          <w:b/>
          <w:bCs/>
          <w:strike/>
          <w:sz w:val="24"/>
          <w:szCs w:val="24"/>
        </w:rPr>
        <w:t>º</w:t>
      </w:r>
      <w:r>
        <w:rPr>
          <w:rFonts w:ascii="Arial" w:hAnsi="Arial"/>
          <w:b/>
          <w:bCs/>
          <w:sz w:val="24"/>
          <w:szCs w:val="24"/>
        </w:rPr>
        <w:t xml:space="preserve"> 94/23 – </w:t>
      </w:r>
      <w:r>
        <w:rPr>
          <w:rFonts w:ascii="Arial" w:hAnsi="Arial"/>
          <w:sz w:val="24"/>
          <w:szCs w:val="24"/>
        </w:rPr>
        <w:t>Altera os parágrafos 3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e 4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do art. 1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da Lei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5.926, de 27 de junho de 2023, que autoriza a contratação emergencial de um engenheiro eletricista. </w:t>
      </w:r>
      <w:r>
        <w:rPr>
          <w:rFonts w:ascii="Arial" w:hAnsi="Arial"/>
          <w:b/>
          <w:bCs/>
          <w:sz w:val="24"/>
          <w:szCs w:val="24"/>
        </w:rPr>
        <w:t>Projeto de Lei Ordinária n</w:t>
      </w:r>
      <w:r>
        <w:rPr>
          <w:rFonts w:ascii="Arial" w:hAnsi="Arial"/>
          <w:b/>
          <w:bCs/>
          <w:strike/>
          <w:sz w:val="24"/>
          <w:szCs w:val="24"/>
        </w:rPr>
        <w:t>º</w:t>
      </w:r>
      <w:r>
        <w:rPr>
          <w:rFonts w:ascii="Arial" w:hAnsi="Arial"/>
          <w:b/>
          <w:bCs/>
          <w:sz w:val="24"/>
          <w:szCs w:val="24"/>
        </w:rPr>
        <w:t xml:space="preserve"> 96/23 – </w:t>
      </w:r>
      <w:r>
        <w:rPr>
          <w:rFonts w:ascii="Arial" w:hAnsi="Arial"/>
          <w:sz w:val="24"/>
          <w:szCs w:val="24"/>
        </w:rPr>
        <w:t>Altera a Lei Municipal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5.739 de 2022 que autoriza o Poder Executivo Municipal a contratar temporariamente e sob regime emergencial e de excepcional interesse público dois arquitetos.</w:t>
      </w:r>
      <w:r>
        <w:rPr>
          <w:rFonts w:ascii="Arial" w:hAnsi="Arial"/>
          <w:b/>
          <w:bCs/>
          <w:sz w:val="24"/>
          <w:szCs w:val="24"/>
        </w:rPr>
        <w:t xml:space="preserve"> Projeto de Lei Ordinária n</w:t>
      </w:r>
      <w:r>
        <w:rPr>
          <w:rFonts w:ascii="Arial" w:hAnsi="Arial"/>
          <w:b/>
          <w:bCs/>
          <w:strike/>
          <w:sz w:val="24"/>
          <w:szCs w:val="24"/>
        </w:rPr>
        <w:t>º</w:t>
      </w:r>
      <w:r>
        <w:rPr>
          <w:rFonts w:ascii="Arial" w:hAnsi="Arial"/>
          <w:b/>
          <w:bCs/>
          <w:sz w:val="24"/>
          <w:szCs w:val="24"/>
        </w:rPr>
        <w:t xml:space="preserve"> 97/23 – </w:t>
      </w:r>
      <w:r>
        <w:rPr>
          <w:rFonts w:ascii="Arial" w:hAnsi="Arial"/>
          <w:sz w:val="24"/>
          <w:szCs w:val="24"/>
        </w:rPr>
        <w:t>Altera a Lei Municipal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5.741 de 2022 que autoriza o Poder Executivo Municipal a contratar temporariamente e sob regime emergencial e de excepcional interesse público um pedreiro. </w:t>
      </w:r>
      <w:r w:rsidR="006B1D22" w:rsidRPr="006B1D22">
        <w:rPr>
          <w:rFonts w:ascii="Arial" w:hAnsi="Arial"/>
          <w:b/>
          <w:bCs/>
          <w:sz w:val="24"/>
          <w:szCs w:val="24"/>
        </w:rPr>
        <w:t xml:space="preserve">Projeto de lei </w:t>
      </w:r>
      <w:r w:rsidR="006B1D22">
        <w:rPr>
          <w:rFonts w:ascii="Arial" w:hAnsi="Arial"/>
          <w:b/>
          <w:bCs/>
          <w:sz w:val="24"/>
          <w:szCs w:val="24"/>
        </w:rPr>
        <w:t xml:space="preserve">Ordinária </w:t>
      </w:r>
      <w:r w:rsidR="006B1D22" w:rsidRPr="006B1D22">
        <w:rPr>
          <w:rFonts w:ascii="Arial" w:hAnsi="Arial"/>
          <w:b/>
          <w:bCs/>
          <w:sz w:val="24"/>
          <w:szCs w:val="24"/>
        </w:rPr>
        <w:t>n</w:t>
      </w:r>
      <w:r w:rsidR="006B1D22" w:rsidRPr="006B1D22">
        <w:rPr>
          <w:rFonts w:ascii="Arial" w:hAnsi="Arial"/>
          <w:b/>
          <w:bCs/>
          <w:strike/>
          <w:sz w:val="24"/>
          <w:szCs w:val="24"/>
        </w:rPr>
        <w:t>º</w:t>
      </w:r>
      <w:r w:rsidR="006B1D22" w:rsidRPr="006B1D22">
        <w:rPr>
          <w:rFonts w:ascii="Arial" w:hAnsi="Arial"/>
          <w:b/>
          <w:bCs/>
          <w:sz w:val="24"/>
          <w:szCs w:val="24"/>
        </w:rPr>
        <w:t xml:space="preserve"> 102/23</w:t>
      </w:r>
      <w:r w:rsidR="006B1D22">
        <w:rPr>
          <w:rFonts w:ascii="Arial" w:hAnsi="Arial"/>
          <w:sz w:val="24"/>
          <w:szCs w:val="24"/>
        </w:rPr>
        <w:t xml:space="preserve"> - </w:t>
      </w:r>
      <w:r w:rsidR="00626DB6" w:rsidRPr="00626DB6">
        <w:rPr>
          <w:rFonts w:ascii="Arial" w:hAnsi="Arial"/>
          <w:sz w:val="24"/>
          <w:szCs w:val="24"/>
        </w:rPr>
        <w:t>Autoriza o Poder Executivo proceder na contratação emergencial de dois médicos</w:t>
      </w:r>
      <w:r w:rsidR="00626DB6">
        <w:rPr>
          <w:rFonts w:ascii="Arial" w:hAnsi="Arial"/>
          <w:sz w:val="24"/>
          <w:szCs w:val="24"/>
        </w:rPr>
        <w:t xml:space="preserve">. </w:t>
      </w:r>
      <w:bookmarkStart w:id="0" w:name="_GoBack"/>
      <w:bookmarkEnd w:id="0"/>
      <w:r>
        <w:rPr>
          <w:rFonts w:ascii="Arial" w:hAnsi="Arial" w:cs="Arial"/>
          <w:b/>
          <w:bCs/>
          <w:color w:val="000000"/>
          <w:sz w:val="24"/>
          <w:szCs w:val="24"/>
          <w:lang w:eastAsia="x-none"/>
        </w:rPr>
        <w:t>Projeto de Lei Legislativa n</w:t>
      </w:r>
      <w:r>
        <w:rPr>
          <w:rFonts w:ascii="Arial" w:hAnsi="Arial" w:cs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ascii="Arial" w:hAnsi="Arial" w:cs="Arial"/>
          <w:b/>
          <w:bCs/>
          <w:color w:val="000000"/>
          <w:sz w:val="24"/>
          <w:szCs w:val="24"/>
          <w:lang w:eastAsia="x-none"/>
        </w:rPr>
        <w:t xml:space="preserve"> 12/23 -</w:t>
      </w:r>
      <w:r>
        <w:rPr>
          <w:rFonts w:ascii="Arial" w:hAnsi="Arial" w:cs="Arial"/>
          <w:color w:val="000000"/>
          <w:sz w:val="24"/>
          <w:szCs w:val="24"/>
          <w:lang w:eastAsia="x-none"/>
        </w:rPr>
        <w:t xml:space="preserve"> Denomina o prédio do CRAS de Três Passos de “Centro de Referência de Assistência Social Andreia Regina Ribeiro”, que atuou como assistente social no nosso Município junto à Prefeitura Municipal e a entidades. </w:t>
      </w:r>
      <w:r>
        <w:rPr>
          <w:rFonts w:ascii="Arial" w:hAnsi="Arial" w:cs="Arial"/>
          <w:b/>
          <w:bCs/>
          <w:color w:val="000000"/>
          <w:sz w:val="24"/>
          <w:szCs w:val="24"/>
        </w:rPr>
        <w:t>LEITURA, DISCUSSÃO E VOTAÇÃO DOS REQUERIMENTOS, RELATÓRIOS E PARECERES: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Projeto de Lei Complementar n</w:t>
      </w:r>
      <w:r>
        <w:rPr>
          <w:rFonts w:ascii="Arial" w:hAnsi="Arial" w:cs="Arial"/>
          <w:b/>
          <w:bCs/>
          <w:strike/>
          <w:color w:val="000000"/>
          <w:sz w:val="24"/>
          <w:szCs w:val="24"/>
        </w:rPr>
        <w:t>°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3/23 – </w:t>
      </w:r>
      <w:r>
        <w:rPr>
          <w:rFonts w:ascii="Arial" w:hAnsi="Arial" w:cs="Arial"/>
          <w:color w:val="000000"/>
          <w:sz w:val="24"/>
          <w:szCs w:val="24"/>
        </w:rPr>
        <w:t xml:space="preserve">Este projeto permanece sob análise desta Comissão, com pedido de vistas do relator da matéria, vereador Flavio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Habitzreiter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. </w:t>
      </w:r>
      <w:r>
        <w:rPr>
          <w:rFonts w:ascii="Arial" w:hAnsi="Arial" w:cs="Arial"/>
          <w:b/>
          <w:bCs/>
          <w:color w:val="000000"/>
          <w:sz w:val="24"/>
          <w:szCs w:val="24"/>
        </w:rPr>
        <w:t>Projeto de Lei Ordinária n</w:t>
      </w:r>
      <w:r>
        <w:rPr>
          <w:rFonts w:ascii="Arial" w:hAnsi="Arial" w:cs="Arial"/>
          <w:b/>
          <w:bCs/>
          <w:strike/>
          <w:color w:val="000000"/>
          <w:sz w:val="24"/>
          <w:szCs w:val="24"/>
        </w:rPr>
        <w:t>º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81/23 –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orientação técnica concluiu pela viabilidade da proposição. O relator da matéria, vereador Flavio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Habitzreiter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emitiu parecer favorável e foi seguido pelo outro membro. </w:t>
      </w:r>
      <w:r>
        <w:rPr>
          <w:rFonts w:ascii="Arial" w:hAnsi="Arial" w:cs="Arial"/>
          <w:b/>
          <w:bCs/>
          <w:color w:val="000000"/>
          <w:sz w:val="24"/>
          <w:szCs w:val="24"/>
        </w:rPr>
        <w:t>Projeto de Lei Ordinária n</w:t>
      </w:r>
      <w:r>
        <w:rPr>
          <w:rFonts w:ascii="Arial" w:hAnsi="Arial" w:cs="Arial"/>
          <w:b/>
          <w:bCs/>
          <w:strike/>
          <w:color w:val="000000"/>
          <w:sz w:val="24"/>
          <w:szCs w:val="24"/>
        </w:rPr>
        <w:t>º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82/23 –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orientação técnica </w:t>
      </w:r>
      <w:r w:rsidR="002F0B2F">
        <w:rPr>
          <w:rFonts w:ascii="Arial" w:hAnsi="Arial" w:cs="Arial"/>
          <w:color w:val="000000"/>
          <w:sz w:val="24"/>
          <w:szCs w:val="24"/>
        </w:rPr>
        <w:t>será fornecida</w:t>
      </w:r>
      <w:r>
        <w:rPr>
          <w:rFonts w:ascii="Arial" w:hAnsi="Arial" w:cs="Arial"/>
          <w:color w:val="000000"/>
          <w:sz w:val="24"/>
          <w:szCs w:val="24"/>
        </w:rPr>
        <w:t xml:space="preserve"> na próxima reunião.</w:t>
      </w:r>
      <w:r w:rsidR="002F0B2F">
        <w:rPr>
          <w:rFonts w:ascii="Arial" w:hAnsi="Arial" w:cs="Arial"/>
          <w:color w:val="000000"/>
          <w:sz w:val="24"/>
          <w:szCs w:val="24"/>
        </w:rPr>
        <w:t xml:space="preserve"> Portanto, o</w:t>
      </w:r>
      <w:r>
        <w:rPr>
          <w:rFonts w:ascii="Arial" w:hAnsi="Arial" w:cs="Arial"/>
          <w:color w:val="000000"/>
          <w:sz w:val="24"/>
          <w:szCs w:val="24"/>
        </w:rPr>
        <w:t xml:space="preserve"> relator da matéria, vereador Flavio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Habitzreiter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</w:t>
      </w:r>
      <w:r w:rsidR="002F0B2F">
        <w:rPr>
          <w:rFonts w:ascii="Arial" w:hAnsi="Arial" w:cs="Arial"/>
          <w:color w:val="000000"/>
          <w:sz w:val="24"/>
          <w:szCs w:val="24"/>
        </w:rPr>
        <w:t xml:space="preserve">emitirá o seu relatório e voto </w:t>
      </w:r>
      <w:proofErr w:type="gramStart"/>
      <w:r w:rsidR="002F0B2F">
        <w:rPr>
          <w:rFonts w:ascii="Arial" w:hAnsi="Arial" w:cs="Arial"/>
          <w:color w:val="000000"/>
          <w:sz w:val="24"/>
          <w:szCs w:val="24"/>
        </w:rPr>
        <w:t>posteriormente</w:t>
      </w:r>
      <w:r w:rsidR="00867033">
        <w:rPr>
          <w:rFonts w:ascii="Arial" w:hAnsi="Arial" w:cs="Arial"/>
          <w:color w:val="000000"/>
          <w:sz w:val="24"/>
          <w:szCs w:val="24"/>
        </w:rPr>
        <w:t>,  ficando</w:t>
      </w:r>
      <w:proofErr w:type="gramEnd"/>
      <w:r w:rsidR="00867033">
        <w:rPr>
          <w:rFonts w:ascii="Arial" w:hAnsi="Arial" w:cs="Arial"/>
          <w:color w:val="000000"/>
          <w:sz w:val="24"/>
          <w:szCs w:val="24"/>
        </w:rPr>
        <w:t xml:space="preserve"> a proposição em análise nesta Comissão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Projeto de Lei Ordinária n</w:t>
      </w:r>
      <w:r>
        <w:rPr>
          <w:rFonts w:ascii="Arial" w:hAnsi="Arial" w:cs="Arial"/>
          <w:b/>
          <w:bCs/>
          <w:strike/>
          <w:color w:val="000000"/>
          <w:sz w:val="24"/>
          <w:szCs w:val="24"/>
        </w:rPr>
        <w:t>º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84/23 – </w:t>
      </w:r>
      <w:r>
        <w:rPr>
          <w:rFonts w:ascii="Arial" w:hAnsi="Arial" w:cs="Arial"/>
          <w:color w:val="000000"/>
          <w:sz w:val="24"/>
          <w:szCs w:val="24"/>
        </w:rPr>
        <w:t xml:space="preserve">A orientação técnica concluiu pela viabilidade da proposição. O relator da matéria, </w:t>
      </w:r>
      <w:r>
        <w:rPr>
          <w:rFonts w:ascii="Arial" w:hAnsi="Arial" w:cs="Arial"/>
          <w:color w:val="000000"/>
          <w:sz w:val="24"/>
          <w:szCs w:val="24"/>
        </w:rPr>
        <w:lastRenderedPageBreak/>
        <w:t xml:space="preserve">vereador Flávio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Habitzreiter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emitiu parecer favorável, e foi seguido pelo outro membro. </w:t>
      </w:r>
      <w:r>
        <w:rPr>
          <w:rFonts w:ascii="Arial" w:hAnsi="Arial" w:cs="Arial"/>
          <w:b/>
          <w:bCs/>
          <w:color w:val="000000"/>
          <w:sz w:val="24"/>
          <w:szCs w:val="24"/>
        </w:rPr>
        <w:t>Projeto de Lei Ordinária n</w:t>
      </w:r>
      <w:r>
        <w:rPr>
          <w:rFonts w:ascii="Arial" w:hAnsi="Arial" w:cs="Arial"/>
          <w:b/>
          <w:bCs/>
          <w:strike/>
          <w:color w:val="000000"/>
          <w:sz w:val="24"/>
          <w:szCs w:val="24"/>
        </w:rPr>
        <w:t>º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85/23 – </w:t>
      </w:r>
      <w:r>
        <w:rPr>
          <w:rFonts w:ascii="Arial" w:hAnsi="Arial" w:cs="Arial"/>
          <w:color w:val="000000"/>
          <w:sz w:val="24"/>
          <w:szCs w:val="24"/>
        </w:rPr>
        <w:t xml:space="preserve">A orientação técnica concluiu pela viabilidade da proposição. O relator da matéria, vereador Flávio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Habitzreiter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emitiu parecer favorável, e foi seguido pelo outro membro. </w:t>
      </w:r>
      <w:r>
        <w:rPr>
          <w:rFonts w:ascii="Arial" w:hAnsi="Arial" w:cs="Arial"/>
          <w:b/>
          <w:bCs/>
          <w:color w:val="000000"/>
          <w:sz w:val="24"/>
          <w:szCs w:val="24"/>
        </w:rPr>
        <w:t>Projeto de Lei Ordinária n</w:t>
      </w:r>
      <w:r>
        <w:rPr>
          <w:rFonts w:ascii="Arial" w:hAnsi="Arial" w:cs="Arial"/>
          <w:b/>
          <w:bCs/>
          <w:strike/>
          <w:color w:val="000000"/>
          <w:sz w:val="24"/>
          <w:szCs w:val="24"/>
        </w:rPr>
        <w:t>º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86/23 </w:t>
      </w:r>
      <w:r w:rsidR="00216D29">
        <w:rPr>
          <w:rFonts w:ascii="Arial" w:hAnsi="Arial" w:cs="Arial"/>
          <w:b/>
          <w:bCs/>
          <w:color w:val="000000"/>
          <w:sz w:val="24"/>
          <w:szCs w:val="24"/>
        </w:rPr>
        <w:t xml:space="preserve">– </w:t>
      </w:r>
      <w:r w:rsidR="00216D29">
        <w:rPr>
          <w:rFonts w:ascii="Arial" w:hAnsi="Arial" w:cs="Arial"/>
          <w:color w:val="000000"/>
          <w:sz w:val="24"/>
          <w:szCs w:val="24"/>
        </w:rPr>
        <w:t>A</w:t>
      </w:r>
      <w:r w:rsidR="00216D2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216D29">
        <w:rPr>
          <w:rFonts w:ascii="Arial" w:hAnsi="Arial" w:cs="Arial"/>
          <w:color w:val="000000"/>
          <w:sz w:val="24"/>
          <w:szCs w:val="24"/>
        </w:rPr>
        <w:t xml:space="preserve">orientação técnica será fornecida na próxima reunião. Portanto, o relator da matéria, vereador Flavio </w:t>
      </w:r>
      <w:proofErr w:type="spellStart"/>
      <w:r w:rsidR="00216D29">
        <w:rPr>
          <w:rFonts w:ascii="Arial" w:hAnsi="Arial" w:cs="Arial"/>
          <w:color w:val="000000"/>
          <w:sz w:val="24"/>
          <w:szCs w:val="24"/>
        </w:rPr>
        <w:t>Habitzreiter</w:t>
      </w:r>
      <w:proofErr w:type="spellEnd"/>
      <w:r w:rsidR="00216D29">
        <w:rPr>
          <w:rFonts w:ascii="Arial" w:hAnsi="Arial" w:cs="Arial"/>
          <w:color w:val="000000"/>
          <w:sz w:val="24"/>
          <w:szCs w:val="24"/>
        </w:rPr>
        <w:t>, emitirá o seu relatório e voto posteriormente</w:t>
      </w:r>
      <w:r w:rsidR="00867033">
        <w:rPr>
          <w:rFonts w:ascii="Arial" w:hAnsi="Arial" w:cs="Arial"/>
          <w:color w:val="000000"/>
          <w:sz w:val="24"/>
          <w:szCs w:val="24"/>
        </w:rPr>
        <w:t>, ficando a proposição em análise nesta Comissão.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Projeto de Lei Ordinária n</w:t>
      </w:r>
      <w:r>
        <w:rPr>
          <w:rFonts w:ascii="Arial" w:hAnsi="Arial" w:cs="Arial"/>
          <w:b/>
          <w:bCs/>
          <w:strike/>
          <w:color w:val="000000"/>
          <w:sz w:val="24"/>
          <w:szCs w:val="24"/>
        </w:rPr>
        <w:t>º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87/23 </w:t>
      </w:r>
      <w:proofErr w:type="gramStart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–  </w:t>
      </w:r>
      <w:r>
        <w:rPr>
          <w:rFonts w:ascii="Arial" w:hAnsi="Arial" w:cs="Arial"/>
          <w:color w:val="000000"/>
          <w:sz w:val="24"/>
          <w:szCs w:val="24"/>
        </w:rPr>
        <w:t>A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orientação técnica</w:t>
      </w:r>
      <w:r w:rsidR="000B67CD">
        <w:rPr>
          <w:rFonts w:ascii="Arial" w:hAnsi="Arial" w:cs="Arial"/>
          <w:color w:val="000000"/>
          <w:sz w:val="24"/>
          <w:szCs w:val="24"/>
        </w:rPr>
        <w:t xml:space="preserve"> concluiu pela necessidade de solicitar ao Executivo Municipal o </w:t>
      </w:r>
      <w:r>
        <w:rPr>
          <w:rFonts w:ascii="Arial" w:hAnsi="Arial" w:cs="Arial"/>
          <w:color w:val="000000"/>
          <w:sz w:val="24"/>
          <w:szCs w:val="24"/>
        </w:rPr>
        <w:t>contrato de rateio</w:t>
      </w:r>
      <w:r w:rsidR="000B67CD">
        <w:rPr>
          <w:rFonts w:ascii="Arial" w:hAnsi="Arial" w:cs="Arial"/>
          <w:color w:val="000000"/>
          <w:sz w:val="24"/>
          <w:szCs w:val="24"/>
        </w:rPr>
        <w:t xml:space="preserve">, para análise. </w:t>
      </w:r>
      <w:r>
        <w:rPr>
          <w:rFonts w:ascii="Arial" w:hAnsi="Arial" w:cs="Arial"/>
          <w:color w:val="000000"/>
          <w:sz w:val="24"/>
          <w:szCs w:val="24"/>
        </w:rPr>
        <w:t xml:space="preserve">O relator da matéria, vereador Flavio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Habitzreiter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</w:t>
      </w:r>
      <w:r w:rsidR="000B67CD">
        <w:rPr>
          <w:rFonts w:ascii="Arial" w:hAnsi="Arial" w:cs="Arial"/>
          <w:color w:val="000000"/>
          <w:sz w:val="24"/>
          <w:szCs w:val="24"/>
        </w:rPr>
        <w:t xml:space="preserve">não emitiu o relatório e voto, a fim de aguardar o retorno do Executivo, ficando a proposição em análise nesta Comissão. </w:t>
      </w:r>
      <w:r>
        <w:rPr>
          <w:rFonts w:ascii="Arial" w:hAnsi="Arial" w:cs="Arial"/>
          <w:b/>
          <w:bCs/>
          <w:color w:val="000000"/>
          <w:sz w:val="24"/>
          <w:szCs w:val="24"/>
        </w:rPr>
        <w:t>Projeto de Lei Ordinária n</w:t>
      </w:r>
      <w:r>
        <w:rPr>
          <w:rFonts w:ascii="Arial" w:hAnsi="Arial" w:cs="Arial"/>
          <w:b/>
          <w:bCs/>
          <w:strike/>
          <w:color w:val="000000"/>
          <w:sz w:val="24"/>
          <w:szCs w:val="24"/>
        </w:rPr>
        <w:t>º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89/23 – </w:t>
      </w:r>
      <w:r>
        <w:rPr>
          <w:rFonts w:ascii="Arial" w:hAnsi="Arial" w:cs="Arial"/>
          <w:color w:val="000000"/>
          <w:sz w:val="24"/>
          <w:szCs w:val="24"/>
        </w:rPr>
        <w:t xml:space="preserve">A orientação técnica concluiu pela viabilidade da proposição. O relator da matéria, vereador Flávio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Habitzreiter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emitiu parecer favorável, e foi seguido pelo outro membro. </w:t>
      </w:r>
      <w:r>
        <w:rPr>
          <w:rFonts w:ascii="Arial" w:hAnsi="Arial" w:cs="Arial"/>
          <w:b/>
          <w:bCs/>
          <w:color w:val="000000"/>
          <w:sz w:val="24"/>
          <w:szCs w:val="24"/>
        </w:rPr>
        <w:t>Projeto de Lei Ordinária n</w:t>
      </w:r>
      <w:r>
        <w:rPr>
          <w:rFonts w:ascii="Arial" w:hAnsi="Arial" w:cs="Arial"/>
          <w:b/>
          <w:bCs/>
          <w:strike/>
          <w:color w:val="000000"/>
          <w:sz w:val="24"/>
          <w:szCs w:val="24"/>
        </w:rPr>
        <w:t>º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90/23 – </w:t>
      </w:r>
      <w:r>
        <w:rPr>
          <w:rFonts w:ascii="Arial" w:hAnsi="Arial" w:cs="Arial"/>
          <w:color w:val="000000"/>
          <w:sz w:val="24"/>
          <w:szCs w:val="24"/>
        </w:rPr>
        <w:t xml:space="preserve">A orientação técnica concluiu pela viabilidade da proposição. O relator da matéria, vereador Flávio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Habitzreiter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emitiu parecer favorável, e foi seguido pelo outro membro. </w:t>
      </w:r>
      <w:r>
        <w:rPr>
          <w:rFonts w:ascii="Arial" w:hAnsi="Arial" w:cs="Arial"/>
          <w:b/>
          <w:bCs/>
          <w:color w:val="000000"/>
          <w:sz w:val="24"/>
          <w:szCs w:val="24"/>
        </w:rPr>
        <w:t>Projeto de Lei Ordinária n</w:t>
      </w:r>
      <w:r>
        <w:rPr>
          <w:rFonts w:ascii="Arial" w:hAnsi="Arial" w:cs="Arial"/>
          <w:b/>
          <w:bCs/>
          <w:strike/>
          <w:color w:val="000000"/>
          <w:sz w:val="24"/>
          <w:szCs w:val="24"/>
        </w:rPr>
        <w:t>º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91/23 – </w:t>
      </w:r>
      <w:r>
        <w:rPr>
          <w:rFonts w:ascii="Arial" w:hAnsi="Arial" w:cs="Arial"/>
          <w:color w:val="000000"/>
          <w:sz w:val="24"/>
          <w:szCs w:val="24"/>
        </w:rPr>
        <w:t xml:space="preserve">A orientação técnica concluiu pela viabilidade da proposição. O relator da matéria, vereador Flávio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Habitzreiter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emitiu parecer favorável e foi seguido pelo outro membro. </w:t>
      </w:r>
      <w:r>
        <w:rPr>
          <w:rFonts w:ascii="Arial" w:hAnsi="Arial" w:cs="Arial"/>
          <w:b/>
          <w:bCs/>
          <w:color w:val="000000"/>
          <w:sz w:val="24"/>
          <w:szCs w:val="24"/>
        </w:rPr>
        <w:t>Projeto de Lei Ordinária n</w:t>
      </w:r>
      <w:r>
        <w:rPr>
          <w:rFonts w:ascii="Arial" w:hAnsi="Arial" w:cs="Arial"/>
          <w:b/>
          <w:bCs/>
          <w:strike/>
          <w:color w:val="000000"/>
          <w:sz w:val="24"/>
          <w:szCs w:val="24"/>
        </w:rPr>
        <w:t>º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92/23 – </w:t>
      </w:r>
      <w:r>
        <w:rPr>
          <w:rFonts w:ascii="Arial" w:hAnsi="Arial" w:cs="Arial"/>
          <w:color w:val="000000"/>
          <w:sz w:val="24"/>
          <w:szCs w:val="24"/>
        </w:rPr>
        <w:t xml:space="preserve">A orientação técnica concluiu pela viabilidade da proposição. O relator da matéria, vereador Flávio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Habitzreiter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emitiu parecer favorável e foi seguido pelo outro membro. </w:t>
      </w:r>
      <w:r>
        <w:rPr>
          <w:rFonts w:ascii="Arial" w:hAnsi="Arial" w:cs="Arial"/>
          <w:b/>
          <w:bCs/>
          <w:color w:val="000000"/>
          <w:sz w:val="24"/>
          <w:szCs w:val="24"/>
        </w:rPr>
        <w:t>Projeto de Lei Ordinária n</w:t>
      </w:r>
      <w:r>
        <w:rPr>
          <w:rFonts w:ascii="Arial" w:hAnsi="Arial" w:cs="Arial"/>
          <w:b/>
          <w:bCs/>
          <w:strike/>
          <w:color w:val="000000"/>
          <w:sz w:val="24"/>
          <w:szCs w:val="24"/>
        </w:rPr>
        <w:t>º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93/23 – </w:t>
      </w:r>
      <w:r w:rsidR="00405410">
        <w:rPr>
          <w:rFonts w:ascii="Arial" w:hAnsi="Arial" w:cs="Arial"/>
          <w:color w:val="000000"/>
          <w:sz w:val="24"/>
          <w:szCs w:val="24"/>
        </w:rPr>
        <w:t>A</w:t>
      </w:r>
      <w:r w:rsidR="00405410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405410">
        <w:rPr>
          <w:rFonts w:ascii="Arial" w:hAnsi="Arial" w:cs="Arial"/>
          <w:color w:val="000000"/>
          <w:sz w:val="24"/>
          <w:szCs w:val="24"/>
        </w:rPr>
        <w:t xml:space="preserve">orientação técnica será fornecida na próxima reunião. Portanto, o relator da matéria, vereador Flavio </w:t>
      </w:r>
      <w:proofErr w:type="spellStart"/>
      <w:r w:rsidR="00405410">
        <w:rPr>
          <w:rFonts w:ascii="Arial" w:hAnsi="Arial" w:cs="Arial"/>
          <w:color w:val="000000"/>
          <w:sz w:val="24"/>
          <w:szCs w:val="24"/>
        </w:rPr>
        <w:t>Habitzreiter</w:t>
      </w:r>
      <w:proofErr w:type="spellEnd"/>
      <w:r w:rsidR="00405410">
        <w:rPr>
          <w:rFonts w:ascii="Arial" w:hAnsi="Arial" w:cs="Arial"/>
          <w:color w:val="000000"/>
          <w:sz w:val="24"/>
          <w:szCs w:val="24"/>
        </w:rPr>
        <w:t>, emitirá o seu relatório e voto posteriormente, ficando a proposição em análise nesta Comissão.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Projeto de Lei Ordinária n</w:t>
      </w:r>
      <w:r>
        <w:rPr>
          <w:rFonts w:ascii="Arial" w:hAnsi="Arial" w:cs="Arial"/>
          <w:b/>
          <w:bCs/>
          <w:strike/>
          <w:color w:val="000000"/>
          <w:sz w:val="24"/>
          <w:szCs w:val="24"/>
        </w:rPr>
        <w:t>º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94/23 – </w:t>
      </w:r>
      <w:r>
        <w:rPr>
          <w:rFonts w:ascii="Arial" w:hAnsi="Arial" w:cs="Arial"/>
          <w:color w:val="000000"/>
          <w:sz w:val="24"/>
          <w:szCs w:val="24"/>
        </w:rPr>
        <w:t xml:space="preserve">A orientação técnica concluiu pela viabilidade da proposição. O relator da matéria, vereador Paulo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Gilceu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Sattler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emitiu parecer favorável e foi seguido pelo outro membro.  </w:t>
      </w:r>
      <w:r>
        <w:rPr>
          <w:rFonts w:ascii="Arial" w:hAnsi="Arial" w:cs="Arial"/>
          <w:b/>
          <w:bCs/>
          <w:color w:val="000000"/>
          <w:sz w:val="24"/>
          <w:szCs w:val="24"/>
        </w:rPr>
        <w:t>Projeto de Lei Ordinária n</w:t>
      </w:r>
      <w:r>
        <w:rPr>
          <w:rFonts w:ascii="Arial" w:hAnsi="Arial" w:cs="Arial"/>
          <w:b/>
          <w:bCs/>
          <w:strike/>
          <w:color w:val="000000"/>
          <w:sz w:val="24"/>
          <w:szCs w:val="24"/>
        </w:rPr>
        <w:t>º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96/23 – </w:t>
      </w:r>
      <w:r>
        <w:rPr>
          <w:rFonts w:ascii="Arial" w:hAnsi="Arial" w:cs="Arial"/>
          <w:color w:val="000000"/>
          <w:sz w:val="24"/>
          <w:szCs w:val="24"/>
        </w:rPr>
        <w:t xml:space="preserve">A orientação técnica concluiu pela viabilidade da proposição. O relator da matéria, vereador Paulo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Gilceu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Sattler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emitiu parecer favorável e foi seguido pelo outro membro.  </w:t>
      </w:r>
      <w:r>
        <w:rPr>
          <w:rFonts w:ascii="Arial" w:hAnsi="Arial" w:cs="Arial"/>
          <w:b/>
          <w:bCs/>
          <w:color w:val="000000"/>
          <w:sz w:val="24"/>
          <w:szCs w:val="24"/>
        </w:rPr>
        <w:t>Projeto de Lei Ordinária n</w:t>
      </w:r>
      <w:r>
        <w:rPr>
          <w:rFonts w:ascii="Arial" w:hAnsi="Arial" w:cs="Arial"/>
          <w:b/>
          <w:bCs/>
          <w:strike/>
          <w:color w:val="000000"/>
          <w:sz w:val="24"/>
          <w:szCs w:val="24"/>
        </w:rPr>
        <w:t>º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97/23 – </w:t>
      </w:r>
      <w:r>
        <w:rPr>
          <w:rFonts w:ascii="Arial" w:hAnsi="Arial" w:cs="Arial"/>
          <w:color w:val="000000"/>
          <w:sz w:val="24"/>
          <w:szCs w:val="24"/>
        </w:rPr>
        <w:t xml:space="preserve">A orientação técnica concluiu pela viabilidade da proposição. O relator da matéria, vereador Paulo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Gilceu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Sattler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emitiu parecer favorável e foi seguido pelo outro membro. </w:t>
      </w:r>
      <w:r>
        <w:rPr>
          <w:rFonts w:ascii="Arial" w:hAnsi="Arial" w:cs="Arial"/>
          <w:b/>
          <w:bCs/>
          <w:color w:val="000000"/>
          <w:sz w:val="24"/>
          <w:szCs w:val="24"/>
        </w:rPr>
        <w:t>Projeto de Lei Ordinária n</w:t>
      </w:r>
      <w:r>
        <w:rPr>
          <w:rFonts w:ascii="Arial" w:hAnsi="Arial" w:cs="Arial"/>
          <w:b/>
          <w:bCs/>
          <w:strike/>
          <w:color w:val="000000"/>
          <w:sz w:val="24"/>
          <w:szCs w:val="24"/>
        </w:rPr>
        <w:t>º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102/23 – </w:t>
      </w:r>
      <w:r>
        <w:rPr>
          <w:rFonts w:ascii="Arial" w:hAnsi="Arial" w:cs="Arial"/>
          <w:color w:val="000000"/>
          <w:sz w:val="24"/>
          <w:szCs w:val="24"/>
        </w:rPr>
        <w:t xml:space="preserve">A orientação técnica concluiu pela viabilidade da proposição. O relator da matéria, vereador Paulo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Gilceu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Sattler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emitiu parecer favorável e foi seguido pelo outro membro. </w:t>
      </w:r>
      <w:r>
        <w:rPr>
          <w:rFonts w:ascii="Arial" w:hAnsi="Arial" w:cs="Arial"/>
          <w:b/>
          <w:bCs/>
          <w:color w:val="000000"/>
          <w:sz w:val="24"/>
          <w:szCs w:val="24"/>
        </w:rPr>
        <w:t>Projeto de Lei Legislativa n</w:t>
      </w:r>
      <w:r>
        <w:rPr>
          <w:rFonts w:ascii="Arial" w:hAnsi="Arial" w:cs="Arial"/>
          <w:b/>
          <w:bCs/>
          <w:strike/>
          <w:color w:val="000000"/>
          <w:sz w:val="24"/>
          <w:szCs w:val="24"/>
        </w:rPr>
        <w:t>º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12/23 </w:t>
      </w:r>
      <w:proofErr w:type="gramStart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–  </w:t>
      </w:r>
      <w:r w:rsidR="00224583">
        <w:rPr>
          <w:rFonts w:ascii="Arial" w:hAnsi="Arial" w:cs="Arial"/>
          <w:color w:val="000000"/>
          <w:sz w:val="24"/>
          <w:szCs w:val="24"/>
        </w:rPr>
        <w:t>A</w:t>
      </w:r>
      <w:proofErr w:type="gramEnd"/>
      <w:r w:rsidR="0022458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224583">
        <w:rPr>
          <w:rFonts w:ascii="Arial" w:hAnsi="Arial" w:cs="Arial"/>
          <w:color w:val="000000"/>
          <w:sz w:val="24"/>
          <w:szCs w:val="24"/>
        </w:rPr>
        <w:t xml:space="preserve">orientação técnica será fornecida na próxima reunião. Portanto, o relator da matéria, vereador Paulo </w:t>
      </w:r>
      <w:proofErr w:type="spellStart"/>
      <w:r w:rsidR="00224583">
        <w:rPr>
          <w:rFonts w:ascii="Arial" w:hAnsi="Arial" w:cs="Arial"/>
          <w:color w:val="000000"/>
          <w:sz w:val="24"/>
          <w:szCs w:val="24"/>
        </w:rPr>
        <w:t>Sattler</w:t>
      </w:r>
      <w:proofErr w:type="spellEnd"/>
      <w:r w:rsidR="00224583">
        <w:rPr>
          <w:rFonts w:ascii="Arial" w:hAnsi="Arial" w:cs="Arial"/>
          <w:color w:val="000000"/>
          <w:sz w:val="24"/>
          <w:szCs w:val="24"/>
        </w:rPr>
        <w:t xml:space="preserve">, emitirá o seu relatório e voto posteriormente, ficando a proposição em análise nesta Comissão. 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VOTAÇÃO DOS PARECERES: </w:t>
      </w:r>
      <w:r>
        <w:rPr>
          <w:rFonts w:ascii="Arial" w:hAnsi="Arial" w:cs="Arial"/>
          <w:color w:val="000000"/>
          <w:sz w:val="24"/>
          <w:szCs w:val="24"/>
        </w:rPr>
        <w:t xml:space="preserve">aprovados por unanimidade os Projetos de Lei Ordinária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strike/>
          <w:color w:val="000000"/>
          <w:sz w:val="24"/>
          <w:szCs w:val="24"/>
        </w:rPr>
        <w:t>º</w:t>
      </w:r>
      <w:r>
        <w:rPr>
          <w:rFonts w:ascii="Arial" w:hAnsi="Arial" w:cs="Arial"/>
          <w:color w:val="000000"/>
          <w:sz w:val="24"/>
          <w:szCs w:val="24"/>
        </w:rPr>
        <w:t>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81/23</w:t>
      </w:r>
      <w:r w:rsidR="00373A43">
        <w:rPr>
          <w:rFonts w:ascii="Arial" w:hAnsi="Arial" w:cs="Arial"/>
          <w:color w:val="00000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z w:val="24"/>
          <w:szCs w:val="24"/>
        </w:rPr>
        <w:t>84/23</w:t>
      </w:r>
      <w:r w:rsidR="00373A43"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z w:val="24"/>
          <w:szCs w:val="24"/>
        </w:rPr>
        <w:t xml:space="preserve"> 85/23</w:t>
      </w:r>
      <w:r w:rsidR="00373A43"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z w:val="24"/>
          <w:szCs w:val="24"/>
        </w:rPr>
        <w:t xml:space="preserve"> 89/23</w:t>
      </w:r>
      <w:r w:rsidR="00373A43"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z w:val="24"/>
          <w:szCs w:val="24"/>
        </w:rPr>
        <w:t xml:space="preserve"> 90/23</w:t>
      </w:r>
      <w:r w:rsidR="00373A43"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z w:val="24"/>
          <w:szCs w:val="24"/>
        </w:rPr>
        <w:t xml:space="preserve"> 91/23</w:t>
      </w:r>
      <w:r w:rsidR="00373A43"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z w:val="24"/>
          <w:szCs w:val="24"/>
        </w:rPr>
        <w:t xml:space="preserve"> 92/23</w:t>
      </w:r>
      <w:r w:rsidR="00373A43"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z w:val="24"/>
          <w:szCs w:val="24"/>
        </w:rPr>
        <w:t xml:space="preserve"> 94/23</w:t>
      </w:r>
      <w:r w:rsidR="006B1D22"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z w:val="24"/>
          <w:szCs w:val="24"/>
        </w:rPr>
        <w:t xml:space="preserve"> 96/23</w:t>
      </w:r>
      <w:r w:rsidR="006B1D22">
        <w:rPr>
          <w:rFonts w:ascii="Arial" w:hAnsi="Arial" w:cs="Arial"/>
          <w:color w:val="000000"/>
          <w:sz w:val="24"/>
          <w:szCs w:val="24"/>
        </w:rPr>
        <w:t>, 97/23 e 102/23.</w:t>
      </w:r>
    </w:p>
    <w:p w:rsidR="002138AB" w:rsidRDefault="002138AB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n-US" w:eastAsia="zh-CN"/>
        </w:rPr>
      </w:pPr>
    </w:p>
    <w:p w:rsidR="002138AB" w:rsidRDefault="00083B9A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n-US" w:eastAsia="zh-CN"/>
        </w:rPr>
      </w:pPr>
      <w:proofErr w:type="spellStart"/>
      <w:r>
        <w:rPr>
          <w:rFonts w:ascii="Arial" w:hAnsi="Arial" w:cs="Arial"/>
          <w:color w:val="000000"/>
          <w:sz w:val="24"/>
          <w:szCs w:val="24"/>
          <w:lang w:val="en-US" w:eastAsia="zh-CN"/>
        </w:rPr>
        <w:t>Presidente</w:t>
      </w:r>
      <w:proofErr w:type="spellEnd"/>
      <w:r>
        <w:rPr>
          <w:rFonts w:ascii="Arial" w:hAnsi="Arial" w:cs="Arial"/>
          <w:color w:val="000000"/>
          <w:sz w:val="24"/>
          <w:szCs w:val="24"/>
          <w:lang w:val="en-US" w:eastAsia="zh-CN"/>
        </w:rPr>
        <w:t xml:space="preserve">: Flavio </w:t>
      </w:r>
      <w:proofErr w:type="spellStart"/>
      <w:r>
        <w:rPr>
          <w:rFonts w:ascii="Arial" w:hAnsi="Arial" w:cs="Arial"/>
          <w:color w:val="000000"/>
          <w:sz w:val="24"/>
          <w:szCs w:val="24"/>
          <w:lang w:val="en-US" w:eastAsia="zh-CN"/>
        </w:rPr>
        <w:t>Habitzreiter</w:t>
      </w:r>
      <w:proofErr w:type="spellEnd"/>
      <w:r>
        <w:rPr>
          <w:rFonts w:ascii="Arial" w:hAnsi="Arial" w:cs="Arial"/>
          <w:color w:val="000000"/>
          <w:sz w:val="24"/>
          <w:szCs w:val="24"/>
          <w:lang w:val="en-US" w:eastAsia="zh-CN"/>
        </w:rPr>
        <w:t xml:space="preserve"> _____________________</w:t>
      </w:r>
    </w:p>
    <w:p w:rsidR="002138AB" w:rsidRDefault="002138AB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n-US" w:eastAsia="zh-CN"/>
        </w:rPr>
      </w:pPr>
    </w:p>
    <w:p w:rsidR="002138AB" w:rsidRDefault="002138AB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n-US" w:eastAsia="zh-CN"/>
        </w:rPr>
      </w:pPr>
    </w:p>
    <w:p w:rsidR="002138AB" w:rsidRDefault="00083B9A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Membro Suplente: Paulo </w:t>
      </w:r>
      <w:proofErr w:type="spellStart"/>
      <w:proofErr w:type="gramStart"/>
      <w:r>
        <w:rPr>
          <w:rFonts w:ascii="Arial" w:hAnsi="Arial"/>
          <w:color w:val="000000"/>
          <w:sz w:val="24"/>
          <w:szCs w:val="24"/>
        </w:rPr>
        <w:t>Sattler</w:t>
      </w:r>
      <w:proofErr w:type="spellEnd"/>
      <w:r>
        <w:rPr>
          <w:rFonts w:ascii="Arial" w:hAnsi="Arial"/>
          <w:color w:val="000000"/>
          <w:sz w:val="24"/>
          <w:szCs w:val="24"/>
        </w:rPr>
        <w:t xml:space="preserve">  _</w:t>
      </w:r>
      <w:proofErr w:type="gramEnd"/>
      <w:r>
        <w:rPr>
          <w:rFonts w:ascii="Arial" w:hAnsi="Arial"/>
          <w:color w:val="000000"/>
          <w:sz w:val="24"/>
          <w:szCs w:val="24"/>
        </w:rPr>
        <w:t>__________________</w:t>
      </w:r>
    </w:p>
    <w:sectPr w:rsidR="002138AB">
      <w:headerReference w:type="default" r:id="rId7"/>
      <w:pgSz w:w="11906" w:h="16838"/>
      <w:pgMar w:top="1968" w:right="1134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0B00" w:rsidRDefault="00350B00">
      <w:pPr>
        <w:spacing w:after="0" w:line="240" w:lineRule="auto"/>
      </w:pPr>
      <w:r>
        <w:separator/>
      </w:r>
    </w:p>
  </w:endnote>
  <w:endnote w:type="continuationSeparator" w:id="0">
    <w:p w:rsidR="00350B00" w:rsidRDefault="00350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0B00" w:rsidRDefault="00350B00">
      <w:pPr>
        <w:spacing w:after="0" w:line="240" w:lineRule="auto"/>
      </w:pPr>
      <w:r>
        <w:separator/>
      </w:r>
    </w:p>
  </w:footnote>
  <w:footnote w:type="continuationSeparator" w:id="0">
    <w:p w:rsidR="00350B00" w:rsidRDefault="00350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38AB" w:rsidRDefault="00083B9A">
    <w:pPr>
      <w:pStyle w:val="Cabealho"/>
      <w:tabs>
        <w:tab w:val="clear" w:pos="4252"/>
        <w:tab w:val="clear" w:pos="8504"/>
        <w:tab w:val="left" w:pos="1140"/>
      </w:tabs>
    </w:pPr>
    <w:r>
      <w:rPr>
        <w:noProof/>
      </w:rPr>
      <mc:AlternateContent>
        <mc:Choice Requires="wps">
          <w:drawing>
            <wp:anchor distT="0" distB="8890" distL="0" distR="0" simplePos="0" relativeHeight="4" behindDoc="1" locked="0" layoutInCell="0" allowOverlap="1" wp14:anchorId="7016C5AC">
              <wp:simplePos x="0" y="0"/>
              <wp:positionH relativeFrom="margin">
                <wp:posOffset>866775</wp:posOffset>
              </wp:positionH>
              <wp:positionV relativeFrom="paragraph">
                <wp:posOffset>295275</wp:posOffset>
              </wp:positionV>
              <wp:extent cx="4632325" cy="657225"/>
              <wp:effectExtent l="0" t="0" r="0" b="9525"/>
              <wp:wrapNone/>
              <wp:docPr id="1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32480" cy="6573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2138AB" w:rsidRDefault="00083B9A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</w:rPr>
                            <w:t>Estado do Rio Grande do Sul</w:t>
                          </w:r>
                        </w:p>
                        <w:p w:rsidR="002138AB" w:rsidRDefault="00083B9A">
                          <w:pPr>
                            <w:pStyle w:val="Contedodoquadro"/>
                            <w:pBdr>
                              <w:bottom w:val="single" w:sz="12" w:space="1" w:color="00000A"/>
                            </w:pBd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24"/>
                              <w:szCs w:val="24"/>
                            </w:rPr>
                            <w:t>Câmara Municipal de Três Passos</w:t>
                          </w:r>
                        </w:p>
                        <w:p w:rsidR="002138AB" w:rsidRDefault="00083B9A">
                          <w:pPr>
                            <w:pStyle w:val="Contedodoquadro"/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</w:rPr>
                            <w:t>COMISSÃO DE CONSTITUIÇÃO, REDAÇÃO E BEM-ESTAR SOCIAL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5" path="m0,0l-2147483645,0l-2147483645,-2147483646l0,-2147483646xe" fillcolor="white" stroked="f" o:allowincell="f" style="position:absolute;margin-left:68.25pt;margin-top:23.25pt;width:364.7pt;height:51.7pt;mso-wrap-style:square;v-text-anchor:top;mso-position-horizontal-relative:margin" wp14:anchorId="7016C5AC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Estado do Rio Grande do Sul</w:t>
                    </w:r>
                  </w:p>
                  <w:p>
                    <w:pPr>
                      <w:pStyle w:val="Contedodoquadro"/>
                      <w:pBdr>
                        <w:bottom w:val="single" w:sz="12" w:space="1" w:color="00000A"/>
                      </w:pBdr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  <w:sz w:val="24"/>
                        <w:szCs w:val="24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24"/>
                        <w:szCs w:val="24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spacing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COMISSÃO DE CONSTITUIÇÃO, REDAÇÃO E BEM-ESTAR SOCIAL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7" behindDoc="0" locked="0" layoutInCell="0" allowOverlap="1">
          <wp:simplePos x="0" y="0"/>
          <wp:positionH relativeFrom="column">
            <wp:posOffset>0</wp:posOffset>
          </wp:positionH>
          <wp:positionV relativeFrom="paragraph">
            <wp:posOffset>85725</wp:posOffset>
          </wp:positionV>
          <wp:extent cx="819150" cy="1089025"/>
          <wp:effectExtent l="0" t="0" r="0" b="0"/>
          <wp:wrapSquare wrapText="largest"/>
          <wp:docPr id="3" name="Imagem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44B73"/>
    <w:multiLevelType w:val="multilevel"/>
    <w:tmpl w:val="63F40AA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73B70EB"/>
    <w:multiLevelType w:val="multilevel"/>
    <w:tmpl w:val="8378124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8AB"/>
    <w:rsid w:val="00083B9A"/>
    <w:rsid w:val="000B67CD"/>
    <w:rsid w:val="001131D9"/>
    <w:rsid w:val="002138AB"/>
    <w:rsid w:val="00216D29"/>
    <w:rsid w:val="00224583"/>
    <w:rsid w:val="002F0B2F"/>
    <w:rsid w:val="00350B00"/>
    <w:rsid w:val="00373A43"/>
    <w:rsid w:val="00405410"/>
    <w:rsid w:val="00626DB6"/>
    <w:rsid w:val="006A34D1"/>
    <w:rsid w:val="006B1D22"/>
    <w:rsid w:val="00867033"/>
    <w:rsid w:val="00B63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F5158"/>
  <w15:docId w15:val="{6BAC3F9E-14A1-4436-B147-2F303A9D8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5">
    <w:name w:val="heading 5"/>
    <w:basedOn w:val="Ttulo"/>
    <w:next w:val="Corpodetexto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yperlink1">
    <w:name w:val="Hyperlink1"/>
    <w:uiPriority w:val="99"/>
    <w:unhideWhenUsed/>
    <w:rsid w:val="003759F3"/>
    <w:rPr>
      <w:color w:val="0563C1"/>
      <w:u w:val="single"/>
    </w:rPr>
  </w:style>
  <w:style w:type="character" w:styleId="Forte">
    <w:name w:val="Strong"/>
    <w:uiPriority w:val="22"/>
    <w:qFormat/>
    <w:rsid w:val="00322409"/>
    <w:rPr>
      <w:b/>
      <w:bCs/>
    </w:rPr>
  </w:style>
  <w:style w:type="character" w:customStyle="1" w:styleId="TextodebaloChar">
    <w:name w:val="Texto de balão Char"/>
    <w:link w:val="Textodebalo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259F"/>
    <w:rPr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B6259F"/>
    <w:rPr>
      <w:sz w:val="22"/>
      <w:szCs w:val="22"/>
      <w:lang w:eastAsia="en-US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beforeAutospacing="1" w:afterAutospacing="1" w:line="240" w:lineRule="auto"/>
      <w:ind w:firstLine="180"/>
      <w:jc w:val="both"/>
    </w:pPr>
    <w:rPr>
      <w:rFonts w:ascii="Times New Roman" w:eastAsia="Times New Roman" w:hAnsi="Times New Roman"/>
      <w:color w:val="303030"/>
      <w:sz w:val="27"/>
      <w:szCs w:val="27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5017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259F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B6259F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1130</Words>
  <Characters>6105</Characters>
  <Application>Microsoft Office Word</Application>
  <DocSecurity>0</DocSecurity>
  <Lines>50</Lines>
  <Paragraphs>14</Paragraphs>
  <ScaleCrop>false</ScaleCrop>
  <Company/>
  <LinksUpToDate>false</LinksUpToDate>
  <CharactersWithSpaces>7221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dc:description/>
  <cp:lastModifiedBy>Usuário</cp:lastModifiedBy>
  <cp:revision>11</cp:revision>
  <cp:lastPrinted>2023-07-27T10:21:00Z</cp:lastPrinted>
  <dcterms:created xsi:type="dcterms:W3CDTF">2023-08-16T19:35:00Z</dcterms:created>
  <dcterms:modified xsi:type="dcterms:W3CDTF">2023-08-16T21:02:00Z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