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Ata de Reunião Ordinária n</w:t>
      </w:r>
      <w:r>
        <w:rPr>
          <w:rFonts w:cs="Arial" w:ascii="Arial" w:hAnsi="Arial"/>
          <w:b/>
          <w:strike/>
          <w:sz w:val="22"/>
          <w:szCs w:val="22"/>
        </w:rPr>
        <w:t>º</w:t>
      </w:r>
      <w:r>
        <w:rPr>
          <w:rFonts w:cs="Arial" w:ascii="Arial" w:hAnsi="Arial"/>
          <w:b/>
          <w:sz w:val="22"/>
          <w:szCs w:val="22"/>
        </w:rPr>
        <w:t xml:space="preserve"> 23/2023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Aos dezessete dias do mês de agosto do ano de dois mil e vinte e três, reuniram-se no Plenário da Câmara Municipal de Três Passos, às 18h30min, os vereadores João Roque Boll, Daiana Vanessa Bald e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Paulo Gilceu Sattler. </w:t>
      </w:r>
      <w:r>
        <w:rPr>
          <w:rFonts w:cs="Arial" w:ascii="Arial" w:hAnsi="Arial"/>
          <w:b/>
          <w:bCs/>
          <w:sz w:val="22"/>
          <w:szCs w:val="22"/>
        </w:rPr>
        <w:t xml:space="preserve">LEITURA SUMÁRIA DO EXPEDIENTE: 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  <w:lang w:eastAsia="x-none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2"/>
          <w:szCs w:val="22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  <w:lang w:eastAsia="x-none"/>
        </w:rPr>
        <w:t xml:space="preserve"> 3/23 – </w:t>
      </w:r>
      <w:r>
        <w:rPr>
          <w:rFonts w:cs="Arial" w:ascii="Arial" w:hAnsi="Arial"/>
          <w:color w:val="000000"/>
          <w:sz w:val="22"/>
          <w:szCs w:val="22"/>
          <w:lang w:eastAsia="x-none"/>
        </w:rPr>
        <w:t>Altera a Lei Complementar n</w:t>
      </w:r>
      <w:r>
        <w:rPr>
          <w:rFonts w:cs="Arial" w:ascii="Arial" w:hAnsi="Arial"/>
          <w:strike/>
          <w:color w:val="000000"/>
          <w:sz w:val="22"/>
          <w:szCs w:val="22"/>
          <w:lang w:eastAsia="x-none"/>
        </w:rPr>
        <w:t>º</w:t>
      </w:r>
      <w:r>
        <w:rPr>
          <w:rFonts w:cs="Arial" w:ascii="Arial" w:hAnsi="Arial"/>
          <w:color w:val="000000"/>
          <w:sz w:val="22"/>
          <w:szCs w:val="22"/>
          <w:lang w:eastAsia="x-none"/>
        </w:rPr>
        <w:t xml:space="preserve"> 62, de 21 de dezembro de 2020, que instituiu o novo Código de Meio Ambiente e de Posturas do Município de Três Passos. </w:t>
      </w:r>
      <w:r>
        <w:rPr>
          <w:rFonts w:cs="Arial" w:ascii="Arial" w:hAnsi="Arial"/>
          <w:b/>
          <w:bCs/>
          <w:color w:val="000000"/>
          <w:sz w:val="22"/>
          <w:szCs w:val="22"/>
          <w:lang w:eastAsia="x-none"/>
        </w:rPr>
        <w:t>Emenda Modificativa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  <w:lang w:eastAsia="x-none"/>
        </w:rPr>
        <w:t xml:space="preserve"> 11/23 – </w:t>
      </w:r>
      <w:r>
        <w:rPr>
          <w:rFonts w:cs="Arial" w:ascii="Arial" w:hAnsi="Arial"/>
          <w:color w:val="000000"/>
          <w:sz w:val="22"/>
          <w:szCs w:val="22"/>
          <w:lang w:eastAsia="x-none"/>
        </w:rPr>
        <w:t>Altera o Projeto de Lei Complementar n</w:t>
      </w:r>
      <w:r>
        <w:rPr>
          <w:rFonts w:cs="Arial" w:ascii="Arial" w:hAnsi="Arial"/>
          <w:strike/>
          <w:color w:val="000000"/>
          <w:sz w:val="22"/>
          <w:szCs w:val="22"/>
          <w:lang w:eastAsia="x-none"/>
        </w:rPr>
        <w:t>º</w:t>
      </w:r>
      <w:r>
        <w:rPr>
          <w:rFonts w:cs="Arial" w:ascii="Arial" w:hAnsi="Arial"/>
          <w:color w:val="000000"/>
          <w:sz w:val="22"/>
          <w:szCs w:val="22"/>
          <w:lang w:eastAsia="x-none"/>
        </w:rPr>
        <w:t xml:space="preserve"> 3 de 2023. </w:t>
      </w:r>
      <w:r>
        <w:rPr>
          <w:rFonts w:cs="Arial" w:ascii="Arial" w:hAnsi="Arial"/>
          <w:b/>
          <w:bCs/>
          <w:sz w:val="22"/>
          <w:szCs w:val="22"/>
        </w:rPr>
        <w:t>Projeto de Lei Complementar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6/23 – </w:t>
      </w:r>
      <w:r>
        <w:rPr>
          <w:rFonts w:cs="Arial" w:ascii="Arial" w:hAnsi="Arial"/>
          <w:sz w:val="22"/>
          <w:szCs w:val="22"/>
        </w:rPr>
        <w:t>Altera os arts. 14, 25, 42 e 55 da Lei Complementar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73, de 24 de janeiro de 2023, que estabelece o Plano de Benefícios do Regime Próprio de Previdência Social dos Servidores Públicos Efetivos do Município de Três Passos. </w:t>
      </w:r>
      <w:r>
        <w:rPr>
          <w:rFonts w:cs="Arial" w:ascii="Arial" w:hAnsi="Arial"/>
          <w:b/>
          <w:bCs/>
          <w:sz w:val="22"/>
          <w:szCs w:val="22"/>
        </w:rPr>
        <w:t>Projeto de Lei Complementar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7/23 – </w:t>
      </w:r>
      <w:r>
        <w:rPr>
          <w:rFonts w:cs="Arial" w:ascii="Arial" w:hAnsi="Arial"/>
          <w:sz w:val="22"/>
          <w:szCs w:val="22"/>
        </w:rPr>
        <w:t>Altera os arts. 48, 101-B, 113-G, 126 a 129, 132, 132-A, 132-B, 133, 134 e 150 da Lei Complementar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18, de 16 de agosto de 2011, que dispõe sobre o Regime Jurídico dos Servidores públicos do Município de Três Passos.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79/23 –</w:t>
      </w:r>
      <w:r>
        <w:rPr>
          <w:rFonts w:cs="Arial" w:ascii="Arial" w:hAnsi="Arial"/>
          <w:sz w:val="22"/>
          <w:szCs w:val="22"/>
        </w:rPr>
        <w:t xml:space="preserve"> Inclui Programa na Lei Municipal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5.640, de 2021 - PPA e inclui Ações na Lei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5.804, de 2022 – LDO.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80/23 –</w:t>
      </w:r>
      <w:r>
        <w:rPr>
          <w:rFonts w:cs="Arial" w:ascii="Arial" w:hAnsi="Arial"/>
          <w:sz w:val="22"/>
          <w:szCs w:val="22"/>
        </w:rPr>
        <w:t xml:space="preserve"> Autoriza a abertura de crédito especial na Lei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5.836, de 14 de dezembro de 2022 que estima a receita e ﬁxa a despesa do Município de Três Passos para o exercício de 2023. 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82/23 – </w:t>
      </w:r>
      <w:r>
        <w:rPr>
          <w:rFonts w:cs="Arial" w:ascii="Arial" w:hAnsi="Arial"/>
          <w:sz w:val="22"/>
          <w:szCs w:val="22"/>
        </w:rPr>
        <w:t>Altera os arts. 10, e 14 da Lei Municipal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5.846, de 24 de janeiro de 2023, que dispõe sobre o plano de ﬁnanciamento do Regime Próprio de Previdência Social dos Servidores Públicos Efetivos do Município de Três Passos.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86/23 – </w:t>
      </w:r>
      <w:r>
        <w:rPr>
          <w:rFonts w:cs="Arial" w:ascii="Arial" w:hAnsi="Arial"/>
          <w:sz w:val="22"/>
          <w:szCs w:val="22"/>
        </w:rPr>
        <w:t>Altera a Lei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4.426, de 2010, que dispõe sobre o novo plano de carreira do magistério público municipal de Três Passos.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87/23 – </w:t>
      </w:r>
      <w:r>
        <w:rPr>
          <w:rFonts w:cs="Arial" w:ascii="Arial" w:hAnsi="Arial"/>
          <w:sz w:val="22"/>
          <w:szCs w:val="22"/>
        </w:rPr>
        <w:t xml:space="preserve">Autoriza o Poder Executivo Municipal a efetuar repasse de recursos ao Consórcio Intermunicipal de Gestão Multifuncional – CITEGEM.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88/23 – </w:t>
      </w:r>
      <w:r>
        <w:rPr>
          <w:rFonts w:cs="Arial" w:ascii="Arial" w:hAnsi="Arial"/>
          <w:sz w:val="22"/>
          <w:szCs w:val="22"/>
        </w:rPr>
        <w:t>Autoriza a abertura de crédito especial na Lei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5.836, de 14 de dezembro de 2022 que estima a receita e ﬁxa a despesa do Município de Três Passos para o exercício de 2023.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93/23 – </w:t>
      </w:r>
      <w:r>
        <w:rPr>
          <w:rFonts w:cs="Arial" w:ascii="Arial" w:hAnsi="Arial"/>
          <w:sz w:val="22"/>
          <w:szCs w:val="22"/>
        </w:rPr>
        <w:t>Altera o inciso II do art. 20 e revoga o art. 23 da Lei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5.897, de 16 de maio de 2023, que institui a lei de patrocínio institucional no Município de Três Passos.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95/23 – </w:t>
      </w:r>
      <w:r>
        <w:rPr>
          <w:rFonts w:cs="Arial" w:ascii="Arial" w:hAnsi="Arial"/>
          <w:sz w:val="22"/>
          <w:szCs w:val="22"/>
        </w:rPr>
        <w:t xml:space="preserve">Dispõe sobre as diretrizes orçamentárias para o exercício ﬁnanceiro de 2024.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98/23 – </w:t>
      </w:r>
      <w:r>
        <w:rPr>
          <w:rFonts w:cs="Arial" w:ascii="Arial" w:hAnsi="Arial"/>
          <w:sz w:val="22"/>
          <w:szCs w:val="22"/>
        </w:rPr>
        <w:t>Altera a Lei Municipal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5.742 de 2022 que autoriza o Poder Executivo Municipal a contratar temporariamente e sob regime emergencial e de excepcional interesse público dois topógrafos.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99/23 – </w:t>
      </w:r>
      <w:r>
        <w:rPr>
          <w:rFonts w:cs="Arial" w:ascii="Arial" w:hAnsi="Arial"/>
          <w:sz w:val="22"/>
          <w:szCs w:val="22"/>
        </w:rPr>
        <w:t>Altera a Lei Municipal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5.738 de 2022 que autoriza o Poder Executivo Municipal a contratar temporariamente e sob regime emergencial e de excepcional interesse público dois secretários de escola.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100/23 – </w:t>
      </w:r>
      <w:r>
        <w:rPr>
          <w:rFonts w:cs="Arial" w:ascii="Arial" w:hAnsi="Arial"/>
          <w:sz w:val="22"/>
          <w:szCs w:val="22"/>
        </w:rPr>
        <w:t>Altera a Lei Municipal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5.601 de 2021 que autoriza o Poder Executivo Municipal a contratar temporariamente e sob regime emergencial e de excepcional interesse público um Tesoureiro.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101/23 – </w:t>
      </w:r>
      <w:r>
        <w:rPr>
          <w:rFonts w:cs="Arial" w:ascii="Arial" w:hAnsi="Arial"/>
          <w:sz w:val="22"/>
          <w:szCs w:val="22"/>
        </w:rPr>
        <w:t>Autoriza a abertura de crédito especial na Lei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5.836, de 14 de dezembro de 2022 que estima a receita e ﬁxa a despesa do Município de Três Passos para o exercício de 2023. </w:t>
      </w:r>
      <w:r>
        <w:rPr>
          <w:rFonts w:cs="Arial" w:ascii="Arial" w:hAnsi="Arial"/>
          <w:b/>
          <w:bCs/>
          <w:color w:val="000000"/>
          <w:sz w:val="22"/>
          <w:szCs w:val="22"/>
          <w:lang w:eastAsia="x-none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  <w:lang w:eastAsia="x-none"/>
        </w:rPr>
        <w:t xml:space="preserve"> 12/23 -</w:t>
      </w:r>
      <w:r>
        <w:rPr>
          <w:rFonts w:cs="Arial" w:ascii="Arial" w:hAnsi="Arial"/>
          <w:color w:val="000000"/>
          <w:sz w:val="22"/>
          <w:szCs w:val="22"/>
          <w:lang w:eastAsia="x-none"/>
        </w:rPr>
        <w:t xml:space="preserve"> Denomina o prédio do CRAS de Três Passos de “Centro de Referência de Assistência Social Andreia Regina Ribeiro”.</w:t>
      </w:r>
      <w:r>
        <w:rPr>
          <w:rFonts w:cs="Arial" w:ascii="Arial" w:hAnsi="Arial"/>
          <w:b/>
          <w:bCs/>
          <w:color w:val="000000"/>
          <w:sz w:val="22"/>
          <w:szCs w:val="22"/>
          <w:lang w:eastAsia="x-none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LEITURA, DISCUSSÃO E VOTAÇÃO DOS REQUERIMENTOS, RELATÓRIOS E PARECERES: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°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3/23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O relator designado, vereador João Boll, emitiu parecer favorável e foi seguido pelos demais membros, bem com relação à </w:t>
      </w:r>
      <w:r>
        <w:rPr>
          <w:rFonts w:cs="Arial" w:ascii="Arial" w:hAnsi="Arial"/>
          <w:b/>
          <w:bCs/>
          <w:color w:val="000000"/>
          <w:sz w:val="22"/>
          <w:szCs w:val="22"/>
        </w:rPr>
        <w:t>Emenda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11/23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.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°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6/23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tendo em vista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este projeto ter ficado em análise na Comissão de Constituição e Redação, 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relator designado, vereador João Boll, pediu vistas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da matéria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°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7/23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tendo em vista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este projeto ter ficado em análise na Comissão de Constituição e Redação, 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relator designado, vereador João Boll, pediu vistas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da matéria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79/23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O relator da matéria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designado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, vereador Paulo Sattler solicitou prorrogação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por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mais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dez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dias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para emissão do relatório e voto.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80/23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O relator da matéria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designado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, vereador Paulo Sattler solicitou prorrogação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por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mais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dez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dias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para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emissão do relatório e voto.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82/23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A relatora da matéria vereadora Daiana Bald, emitiu parecer favorável, e foi seguida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86/23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A relatora da matéria vereadora Daiana Bald, emitiu parecer favorável e foi seguida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87/23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aguarda mensagem retificativa. O relator da matéria vereador João Boll, emitiu parecer favorável e foi seguido pelos demais membros. 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88/23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pela necessidade de mensagem retificativa.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relatora da matéria, vereadora Daiana Bald, emitiu parecer favorável e foi seguida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93/23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A relatora da matéria, vereadora Daiana Bald, emitiu parecer favorável e foi seguida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93/23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Este projeto será discutido em audiência pública na próxima quarta-feira, dia 23 de agosto, às 18h, nesta Casa Legislativa.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98/23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O relator da matéria vereador João Boll, emitiu parecer favorável e foi seguido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99/23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A relatora da matéria, vereadora Daiana Bald, emitiu parecer favorável e foi seguida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100/23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A relatora da matéria, vereadora Daiana Bald, emitiu parecer favorável e foi seguida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101/23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foi pela necessidade de ajuste no art. 2</w:t>
      </w:r>
      <w:r>
        <w:rPr>
          <w:rFonts w:cs="Arial" w:ascii="Arial" w:hAnsi="Arial"/>
          <w:b w:val="false"/>
          <w:bCs w:val="false"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da proposição, o que pode será feito via emenda modificativa da Comissão.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O relator da matéria, vereador João Boll, emitiu parecer favorável e foi seguido pelos demais membros,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com emenda modificativa.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 12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 orientação técnica concluiu pela viabilidade da proposição. A relatora da matéria, vereadora Daiana Bald, emitiu parecer favorável e foi seguida pelos demais membros.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VOTAÇÃO DOS PARECERES:</w:t>
      </w:r>
      <w:r>
        <w:rPr>
          <w:rFonts w:cs="Arial" w:ascii="Arial" w:hAnsi="Arial"/>
          <w:color w:val="000000"/>
          <w:sz w:val="22"/>
          <w:szCs w:val="22"/>
        </w:rPr>
        <w:t xml:space="preserve"> aprovados por unanimidade o Projeto de Lei Complementar n</w:t>
      </w:r>
      <w:r>
        <w:rPr>
          <w:rFonts w:cs="Arial" w:ascii="Arial" w:hAnsi="Arial"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2"/>
          <w:szCs w:val="22"/>
        </w:rPr>
        <w:t xml:space="preserve"> 3/23 </w:t>
      </w:r>
      <w:r>
        <w:rPr>
          <w:rFonts w:cs="Arial" w:ascii="Arial" w:hAnsi="Arial"/>
          <w:strike w:val="false"/>
          <w:dstrike w:val="false"/>
          <w:color w:val="000000"/>
          <w:sz w:val="22"/>
          <w:szCs w:val="22"/>
        </w:rPr>
        <w:t>e a Emenda n</w:t>
      </w:r>
      <w:r>
        <w:rPr>
          <w:rFonts w:cs="Arial" w:ascii="Arial" w:hAnsi="Arial"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2"/>
          <w:szCs w:val="22"/>
        </w:rPr>
        <w:t xml:space="preserve"> 11/23</w:t>
      </w:r>
      <w:r>
        <w:rPr>
          <w:rFonts w:cs="Arial" w:ascii="Arial" w:hAnsi="Arial"/>
          <w:strike w:val="false"/>
          <w:dstrike w:val="false"/>
          <w:color w:val="000000"/>
          <w:position w:val="0"/>
          <w:sz w:val="22"/>
          <w:sz w:val="22"/>
          <w:szCs w:val="22"/>
          <w:vertAlign w:val="baseline"/>
        </w:rPr>
        <w:t>,</w:t>
      </w:r>
      <w:r>
        <w:rPr>
          <w:rFonts w:cs="Arial" w:ascii="Arial" w:hAnsi="Arial"/>
          <w:color w:val="000000"/>
          <w:sz w:val="22"/>
          <w:szCs w:val="22"/>
        </w:rPr>
        <w:t xml:space="preserve"> Projetos de Lei Ordinária n</w:t>
      </w:r>
      <w:r>
        <w:rPr>
          <w:rFonts w:cs="Arial" w:ascii="Arial" w:hAnsi="Arial"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color w:val="000000"/>
          <w:sz w:val="22"/>
          <w:szCs w:val="22"/>
        </w:rPr>
        <w:t>s 82/23, 86/23, 87/23, 88/23, 93/23, 98/23, 99/23, 100/23 e 101/23, Projeto de Lei Legislativa n</w:t>
      </w:r>
      <w:r>
        <w:rPr>
          <w:rFonts w:cs="Arial" w:ascii="Arial" w:hAnsi="Arial"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2"/>
          <w:szCs w:val="22"/>
        </w:rPr>
        <w:t xml:space="preserve"> 12/23.</w:t>
      </w:r>
      <w:r>
        <w:rPr>
          <w:rFonts w:cs="Arial" w:ascii="Arial" w:hAnsi="Arial"/>
          <w:color w:val="000000"/>
          <w:sz w:val="22"/>
          <w:szCs w:val="22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cs="Arial" w:ascii="Arial" w:hAnsi="Arial"/>
          <w:color w:val="000000"/>
          <w:sz w:val="22"/>
          <w:szCs w:val="22"/>
        </w:rPr>
        <w:t>Presidente: João Boll ____________________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en-US" w:eastAsia="zh-CN"/>
        </w:rPr>
        <w:t>Vice-Presidente: Daiana Bald ______________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2"/>
          <w:szCs w:val="22"/>
          <w:lang w:val="en-US" w:eastAsia="zh-CN"/>
        </w:rPr>
      </w:pPr>
      <w:r>
        <w:rPr>
          <w:rFonts w:cs="Arial" w:ascii="Arial" w:hAnsi="Arial"/>
          <w:sz w:val="22"/>
          <w:szCs w:val="22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en-US" w:eastAsia="zh-CN"/>
        </w:rPr>
        <w:t>Membro:  Paulo Sattler  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LibreOffice/7.4.2.3$Windows_X86_64 LibreOffice_project/382eef1f22670f7f4118c8c2dd222ec7ad009daf</Application>
  <AppVersion>15.0000</AppVersion>
  <Pages>2</Pages>
  <Words>1229</Words>
  <Characters>6377</Characters>
  <CharactersWithSpaces>7638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2023-08-16T19:54:00Z</dcterms:created>
  <dc:creator>Usuário</dc:creator>
  <dc:description/>
  <dc:language>pt-BR</dc:language>
  <cp:lastModifiedBy/>
  <cp:lastPrinted>2023-07-27T10:26:00Z</cp:lastPrinted>
  <dcterms:modified xsi:type="dcterms:W3CDTF">2023-08-24T17:36:26Z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