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rFonts w:ascii="Arial" w:hAnsi="Arial"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Ata de Reunião Ordinária n</w:t>
      </w:r>
      <w:r>
        <w:rPr>
          <w:rFonts w:cs="Arial" w:ascii="Arial" w:hAnsi="Arial"/>
          <w:b/>
          <w:strike/>
          <w:sz w:val="22"/>
          <w:szCs w:val="22"/>
        </w:rPr>
        <w:t>º</w:t>
      </w:r>
      <w:r>
        <w:rPr>
          <w:rFonts w:cs="Arial" w:ascii="Arial" w:hAnsi="Arial"/>
          <w:b/>
          <w:sz w:val="22"/>
          <w:szCs w:val="22"/>
        </w:rPr>
        <w:t xml:space="preserve"> 24/2023</w:t>
      </w:r>
    </w:p>
    <w:p>
      <w:pPr>
        <w:pStyle w:val="Normal"/>
        <w:spacing w:lineRule="auto" w:line="240"/>
        <w:jc w:val="both"/>
        <w:rPr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Aos vinte e quatro dias do mês de agosto do ano de dois mil e vinte e três, reuniram-se no Plenário da Câmara Municipal de Três Passos, às 18h30min, os vereadores João Roque Boll, Daiana Vanessa Bald e</w:t>
      </w:r>
      <w:r>
        <w:rPr>
          <w:rFonts w:cs="Arial" w:ascii="Arial" w:hAnsi="Arial"/>
          <w:b/>
          <w:bCs/>
          <w:sz w:val="22"/>
          <w:szCs w:val="22"/>
        </w:rPr>
        <w:t xml:space="preserve"> </w:t>
      </w:r>
      <w:r>
        <w:rPr>
          <w:rFonts w:cs="Arial" w:ascii="Arial" w:hAnsi="Arial"/>
          <w:b w:val="false"/>
          <w:bCs w:val="false"/>
          <w:sz w:val="22"/>
          <w:szCs w:val="22"/>
        </w:rPr>
        <w:t>Luis da Silva.</w:t>
      </w:r>
      <w:r>
        <w:rPr>
          <w:rFonts w:cs="Arial" w:ascii="Arial" w:hAnsi="Arial"/>
          <w:sz w:val="22"/>
          <w:szCs w:val="22"/>
        </w:rPr>
        <w:t xml:space="preserve"> </w:t>
      </w:r>
      <w:r>
        <w:rPr>
          <w:rFonts w:cs="Arial" w:ascii="Arial" w:hAnsi="Arial"/>
          <w:b/>
          <w:bCs/>
          <w:sz w:val="22"/>
          <w:szCs w:val="22"/>
        </w:rPr>
        <w:t xml:space="preserve">LEITURA SUMÁRIA DO EXPEDIENTE: </w:t>
      </w:r>
      <w:r>
        <w:rPr>
          <w:rFonts w:cs="Arial" w:ascii="Arial" w:hAnsi="Arial"/>
          <w:color w:val="000000"/>
          <w:sz w:val="22"/>
          <w:szCs w:val="22"/>
          <w:lang w:eastAsia="x-none"/>
        </w:rPr>
        <w:t xml:space="preserve"> </w:t>
      </w:r>
      <w:r>
        <w:rPr>
          <w:rFonts w:cs="Arial" w:ascii="Arial" w:hAnsi="Arial"/>
          <w:b/>
          <w:bCs/>
          <w:sz w:val="22"/>
          <w:szCs w:val="22"/>
        </w:rPr>
        <w:t>Projeto de Lei Complementar n</w:t>
      </w:r>
      <w:r>
        <w:rPr>
          <w:rFonts w:cs="Arial" w:ascii="Arial" w:hAnsi="Arial"/>
          <w:b/>
          <w:bCs/>
          <w:strike/>
          <w:sz w:val="22"/>
          <w:szCs w:val="22"/>
        </w:rPr>
        <w:t>º</w:t>
      </w:r>
      <w:r>
        <w:rPr>
          <w:rFonts w:cs="Arial" w:ascii="Arial" w:hAnsi="Arial"/>
          <w:b/>
          <w:bCs/>
          <w:sz w:val="22"/>
          <w:szCs w:val="22"/>
        </w:rPr>
        <w:t xml:space="preserve"> 6/23 – </w:t>
      </w:r>
      <w:r>
        <w:rPr>
          <w:rFonts w:cs="Arial" w:ascii="Arial" w:hAnsi="Arial"/>
          <w:sz w:val="22"/>
          <w:szCs w:val="22"/>
        </w:rPr>
        <w:t>Altera os arts. 14, 25, 42 e 55 da Lei Complementar n</w:t>
      </w:r>
      <w:r>
        <w:rPr>
          <w:rFonts w:cs="Arial" w:ascii="Arial" w:hAnsi="Arial"/>
          <w:strike/>
          <w:sz w:val="22"/>
          <w:szCs w:val="22"/>
        </w:rPr>
        <w:t>º</w:t>
      </w:r>
      <w:r>
        <w:rPr>
          <w:rFonts w:cs="Arial" w:ascii="Arial" w:hAnsi="Arial"/>
          <w:sz w:val="22"/>
          <w:szCs w:val="22"/>
        </w:rPr>
        <w:t xml:space="preserve"> 73, de 24 de janeiro de 2023, que estabelece o Plano de Benefícios do Regime Próprio de Previdência Social dos Servidores Públicos Efetivos do Município de Três Passos. </w:t>
      </w:r>
      <w:r>
        <w:rPr>
          <w:rFonts w:cs="Arial" w:ascii="Arial" w:hAnsi="Arial"/>
          <w:b/>
          <w:bCs/>
          <w:sz w:val="22"/>
          <w:szCs w:val="22"/>
        </w:rPr>
        <w:t>Projeto de Lei Complementar n</w:t>
      </w:r>
      <w:r>
        <w:rPr>
          <w:rFonts w:cs="Arial" w:ascii="Arial" w:hAnsi="Arial"/>
          <w:b/>
          <w:bCs/>
          <w:strike/>
          <w:sz w:val="22"/>
          <w:szCs w:val="22"/>
        </w:rPr>
        <w:t>º</w:t>
      </w:r>
      <w:r>
        <w:rPr>
          <w:rFonts w:cs="Arial" w:ascii="Arial" w:hAnsi="Arial"/>
          <w:b/>
          <w:bCs/>
          <w:sz w:val="22"/>
          <w:szCs w:val="22"/>
        </w:rPr>
        <w:t xml:space="preserve"> 7/23 – </w:t>
      </w:r>
      <w:r>
        <w:rPr>
          <w:rFonts w:cs="Arial" w:ascii="Arial" w:hAnsi="Arial"/>
          <w:sz w:val="22"/>
          <w:szCs w:val="22"/>
        </w:rPr>
        <w:t>Altera os arts. 48, 101-B, 113-G, 126 a 129, 132, 132-A, 132-B, 133, 134 e 150 da Lei Complementar n</w:t>
      </w:r>
      <w:r>
        <w:rPr>
          <w:rFonts w:cs="Arial" w:ascii="Arial" w:hAnsi="Arial"/>
          <w:strike/>
          <w:sz w:val="22"/>
          <w:szCs w:val="22"/>
        </w:rPr>
        <w:t>º</w:t>
      </w:r>
      <w:r>
        <w:rPr>
          <w:rFonts w:cs="Arial" w:ascii="Arial" w:hAnsi="Arial"/>
          <w:sz w:val="22"/>
          <w:szCs w:val="22"/>
        </w:rPr>
        <w:t xml:space="preserve"> 18, de 16 de agosto de 2011, que dispõe sobre o Regime Jurídico dos Servidores públicos do Município de Três Passos. </w:t>
      </w:r>
      <w:r>
        <w:rPr>
          <w:rFonts w:cs="Arial" w:ascii="Arial" w:hAnsi="Arial"/>
          <w:b/>
          <w:bCs/>
          <w:sz w:val="22"/>
          <w:szCs w:val="22"/>
        </w:rPr>
        <w:t>Projeto de Lei Ordinária n</w:t>
      </w:r>
      <w:r>
        <w:rPr>
          <w:rFonts w:cs="Arial" w:ascii="Arial" w:hAnsi="Arial"/>
          <w:b/>
          <w:bCs/>
          <w:strike/>
          <w:sz w:val="22"/>
          <w:szCs w:val="22"/>
        </w:rPr>
        <w:t>º</w:t>
      </w:r>
      <w:r>
        <w:rPr>
          <w:rFonts w:cs="Arial" w:ascii="Arial" w:hAnsi="Arial"/>
          <w:b/>
          <w:bCs/>
          <w:sz w:val="22"/>
          <w:szCs w:val="22"/>
        </w:rPr>
        <w:t xml:space="preserve"> 79/23 –</w:t>
      </w:r>
      <w:r>
        <w:rPr>
          <w:rFonts w:cs="Arial" w:ascii="Arial" w:hAnsi="Arial"/>
          <w:sz w:val="22"/>
          <w:szCs w:val="22"/>
        </w:rPr>
        <w:t xml:space="preserve"> Inclui Programa na Lei Municipal n</w:t>
      </w:r>
      <w:r>
        <w:rPr>
          <w:rFonts w:cs="Arial" w:ascii="Arial" w:hAnsi="Arial"/>
          <w:strike/>
          <w:sz w:val="22"/>
          <w:szCs w:val="22"/>
        </w:rPr>
        <w:t>º</w:t>
      </w:r>
      <w:r>
        <w:rPr>
          <w:rFonts w:cs="Arial" w:ascii="Arial" w:hAnsi="Arial"/>
          <w:sz w:val="22"/>
          <w:szCs w:val="22"/>
        </w:rPr>
        <w:t xml:space="preserve"> 5.640, de 2021 - PPA e inclui Ações na Lei n</w:t>
      </w:r>
      <w:r>
        <w:rPr>
          <w:rFonts w:cs="Arial" w:ascii="Arial" w:hAnsi="Arial"/>
          <w:strike/>
          <w:sz w:val="22"/>
          <w:szCs w:val="22"/>
        </w:rPr>
        <w:t>º</w:t>
      </w:r>
      <w:r>
        <w:rPr>
          <w:rFonts w:cs="Arial" w:ascii="Arial" w:hAnsi="Arial"/>
          <w:sz w:val="22"/>
          <w:szCs w:val="22"/>
        </w:rPr>
        <w:t xml:space="preserve"> 5.804, de 2022 – LDO. </w:t>
      </w:r>
      <w:r>
        <w:rPr>
          <w:rFonts w:cs="Arial" w:ascii="Arial" w:hAnsi="Arial"/>
          <w:b/>
          <w:bCs/>
          <w:sz w:val="22"/>
          <w:szCs w:val="22"/>
        </w:rPr>
        <w:t>Projeto de Lei Ordinária n</w:t>
      </w:r>
      <w:r>
        <w:rPr>
          <w:rFonts w:cs="Arial" w:ascii="Arial" w:hAnsi="Arial"/>
          <w:b/>
          <w:bCs/>
          <w:strike/>
          <w:sz w:val="22"/>
          <w:szCs w:val="22"/>
        </w:rPr>
        <w:t>º</w:t>
      </w:r>
      <w:r>
        <w:rPr>
          <w:rFonts w:cs="Arial" w:ascii="Arial" w:hAnsi="Arial"/>
          <w:b/>
          <w:bCs/>
          <w:sz w:val="22"/>
          <w:szCs w:val="22"/>
        </w:rPr>
        <w:t xml:space="preserve"> 80/23 –</w:t>
      </w:r>
      <w:r>
        <w:rPr>
          <w:rFonts w:cs="Arial" w:ascii="Arial" w:hAnsi="Arial"/>
          <w:sz w:val="22"/>
          <w:szCs w:val="22"/>
        </w:rPr>
        <w:t xml:space="preserve"> Autoriza a abertura de crédito especial na Lei n</w:t>
      </w:r>
      <w:r>
        <w:rPr>
          <w:rFonts w:cs="Arial" w:ascii="Arial" w:hAnsi="Arial"/>
          <w:strike/>
          <w:sz w:val="22"/>
          <w:szCs w:val="22"/>
        </w:rPr>
        <w:t>º</w:t>
      </w:r>
      <w:r>
        <w:rPr>
          <w:rFonts w:cs="Arial" w:ascii="Arial" w:hAnsi="Arial"/>
          <w:sz w:val="22"/>
          <w:szCs w:val="22"/>
        </w:rPr>
        <w:t xml:space="preserve"> 5.836, de 14 de dezembro de 2022 que estima a receita e ﬁxa a despesa do Município de Três Passos para o exercício de 2023.  </w:t>
      </w:r>
      <w:r>
        <w:rPr>
          <w:rFonts w:cs="Arial" w:ascii="Arial" w:hAnsi="Arial"/>
          <w:b/>
          <w:bCs/>
          <w:sz w:val="22"/>
          <w:szCs w:val="22"/>
        </w:rPr>
        <w:t>Projeto de Lei Ordinária n</w:t>
      </w:r>
      <w:r>
        <w:rPr>
          <w:rFonts w:cs="Arial" w:ascii="Arial" w:hAnsi="Arial"/>
          <w:b/>
          <w:bCs/>
          <w:strike/>
          <w:sz w:val="22"/>
          <w:szCs w:val="22"/>
        </w:rPr>
        <w:t>º</w:t>
      </w:r>
      <w:r>
        <w:rPr>
          <w:rFonts w:cs="Arial" w:ascii="Arial" w:hAnsi="Arial"/>
          <w:b/>
          <w:bCs/>
          <w:sz w:val="22"/>
          <w:szCs w:val="22"/>
        </w:rPr>
        <w:t xml:space="preserve"> 95/23 – </w:t>
      </w:r>
      <w:r>
        <w:rPr>
          <w:rFonts w:cs="Arial" w:ascii="Arial" w:hAnsi="Arial"/>
          <w:sz w:val="22"/>
          <w:szCs w:val="22"/>
        </w:rPr>
        <w:t xml:space="preserve">Dispõe sobre as diretrizes orçamentárias para o exercício ﬁnanceiro de 2024. </w:t>
      </w:r>
      <w:r>
        <w:rPr>
          <w:rFonts w:cs="Arial" w:ascii="Arial" w:hAnsi="Arial"/>
          <w:b/>
          <w:bCs/>
          <w:sz w:val="22"/>
          <w:szCs w:val="22"/>
        </w:rPr>
        <w:t>Emenda n</w:t>
      </w:r>
      <w:r>
        <w:rPr>
          <w:rFonts w:cs="Arial" w:ascii="Arial" w:hAnsi="Arial"/>
          <w:b/>
          <w:bCs/>
          <w:strike/>
          <w:sz w:val="22"/>
          <w:szCs w:val="22"/>
        </w:rPr>
        <w:t>º</w:t>
      </w:r>
      <w:r>
        <w:rPr>
          <w:rFonts w:cs="Arial" w:ascii="Arial" w:hAnsi="Arial"/>
          <w:b/>
          <w:bCs/>
          <w:sz w:val="22"/>
          <w:szCs w:val="22"/>
        </w:rPr>
        <w:t xml:space="preserve"> 12/23, </w:t>
      </w:r>
      <w:r>
        <w:rPr>
          <w:rFonts w:cs="Arial" w:ascii="Arial" w:hAnsi="Arial"/>
          <w:b w:val="false"/>
          <w:bCs w:val="false"/>
          <w:sz w:val="22"/>
          <w:szCs w:val="22"/>
        </w:rPr>
        <w:t>modificativa ao PL n</w:t>
      </w:r>
      <w:r>
        <w:rPr>
          <w:rFonts w:cs="Arial" w:ascii="Arial" w:hAnsi="Arial"/>
          <w:b w:val="false"/>
          <w:bCs w:val="false"/>
          <w:strike/>
          <w:sz w:val="22"/>
          <w:szCs w:val="22"/>
        </w:rPr>
        <w:t>º</w:t>
      </w:r>
      <w:r>
        <w:rPr>
          <w:rFonts w:cs="Arial" w:ascii="Arial" w:hAnsi="Arial"/>
          <w:b w:val="false"/>
          <w:bCs w:val="false"/>
          <w:sz w:val="22"/>
          <w:szCs w:val="22"/>
        </w:rPr>
        <w:t xml:space="preserve"> 95/23.</w:t>
      </w:r>
      <w:r>
        <w:rPr>
          <w:rFonts w:cs="Arial" w:ascii="Arial" w:hAnsi="Arial"/>
          <w:sz w:val="22"/>
          <w:szCs w:val="22"/>
        </w:rPr>
        <w:t xml:space="preserve"> </w:t>
      </w:r>
      <w:r>
        <w:rPr>
          <w:rFonts w:cs="Arial" w:ascii="Arial" w:hAnsi="Arial"/>
          <w:b/>
          <w:bCs/>
          <w:sz w:val="22"/>
          <w:szCs w:val="22"/>
        </w:rPr>
        <w:t>Projeto de Lei Ordinária n</w:t>
      </w:r>
      <w:r>
        <w:rPr>
          <w:rFonts w:cs="Arial" w:ascii="Arial" w:hAnsi="Arial"/>
          <w:b/>
          <w:bCs/>
          <w:strike/>
          <w:sz w:val="22"/>
          <w:szCs w:val="22"/>
        </w:rPr>
        <w:t>º</w:t>
      </w:r>
      <w:r>
        <w:rPr>
          <w:rFonts w:cs="Arial" w:ascii="Arial" w:hAnsi="Arial"/>
          <w:b/>
          <w:bCs/>
          <w:sz w:val="22"/>
          <w:szCs w:val="22"/>
        </w:rPr>
        <w:t xml:space="preserve"> 103/23 – </w:t>
      </w:r>
      <w:r>
        <w:rPr>
          <w:rFonts w:cs="Arial" w:ascii="Arial" w:hAnsi="Arial"/>
          <w:b w:val="false"/>
          <w:bCs w:val="false"/>
          <w:sz w:val="22"/>
          <w:szCs w:val="22"/>
        </w:rPr>
        <w:t xml:space="preserve">Dispõe sobre a Política Municipal para o Desenvolvimento e Expansão da Apicultura e Meliponicultura e institui o Programa Municipal de Incentivo à Apicultura e Meliponicultura. </w:t>
      </w:r>
      <w:r>
        <w:rPr>
          <w:rFonts w:cs="Arial" w:ascii="Arial" w:hAnsi="Arial"/>
          <w:b/>
          <w:bCs/>
          <w:sz w:val="22"/>
          <w:szCs w:val="22"/>
        </w:rPr>
        <w:t>Projeto de Lei Ordinária n</w:t>
      </w:r>
      <w:r>
        <w:rPr>
          <w:rFonts w:cs="Arial" w:ascii="Arial" w:hAnsi="Arial"/>
          <w:b/>
          <w:bCs/>
          <w:strike/>
          <w:sz w:val="22"/>
          <w:szCs w:val="22"/>
        </w:rPr>
        <w:t>º</w:t>
      </w:r>
      <w:r>
        <w:rPr>
          <w:rFonts w:cs="Arial" w:ascii="Arial" w:hAnsi="Arial"/>
          <w:b/>
          <w:bCs/>
          <w:sz w:val="22"/>
          <w:szCs w:val="22"/>
        </w:rPr>
        <w:t xml:space="preserve"> 104/23 – </w:t>
      </w:r>
      <w:r>
        <w:rPr>
          <w:rFonts w:cs="Arial" w:ascii="Arial" w:hAnsi="Arial"/>
          <w:b w:val="false"/>
          <w:bCs w:val="false"/>
          <w:sz w:val="22"/>
          <w:szCs w:val="22"/>
        </w:rPr>
        <w:t xml:space="preserve">Autoriza o Poder Executivo a ﬁrmar convênio com a Associação Hospital de Caridade de Três Passos. </w:t>
      </w:r>
      <w:r>
        <w:rPr>
          <w:rFonts w:cs="Arial" w:ascii="Arial" w:hAnsi="Arial"/>
          <w:b/>
          <w:bCs/>
          <w:sz w:val="22"/>
          <w:szCs w:val="22"/>
        </w:rPr>
        <w:t>Projeto de Lei Ordinária n</w:t>
      </w:r>
      <w:r>
        <w:rPr>
          <w:rFonts w:cs="Arial" w:ascii="Arial" w:hAnsi="Arial"/>
          <w:b/>
          <w:bCs/>
          <w:strike/>
          <w:sz w:val="22"/>
          <w:szCs w:val="22"/>
        </w:rPr>
        <w:t>º</w:t>
      </w:r>
      <w:r>
        <w:rPr>
          <w:rFonts w:cs="Arial" w:ascii="Arial" w:hAnsi="Arial"/>
          <w:b/>
          <w:bCs/>
          <w:sz w:val="22"/>
          <w:szCs w:val="22"/>
        </w:rPr>
        <w:t xml:space="preserve"> 105/23 –</w:t>
      </w:r>
      <w:r>
        <w:rPr>
          <w:rFonts w:cs="Arial" w:ascii="Arial" w:hAnsi="Arial"/>
          <w:b w:val="false"/>
          <w:bCs w:val="false"/>
          <w:sz w:val="22"/>
          <w:szCs w:val="22"/>
        </w:rPr>
        <w:t xml:space="preserve"> Autoriza o Poder Executivo proceder na contratação emergencial de até quinze serventes. </w:t>
      </w:r>
      <w:r>
        <w:rPr>
          <w:rFonts w:cs="Arial" w:ascii="Arial" w:hAnsi="Arial"/>
          <w:b/>
          <w:bCs/>
          <w:sz w:val="22"/>
          <w:szCs w:val="22"/>
        </w:rPr>
        <w:t>Projeto de Lei Ordinária n</w:t>
      </w:r>
      <w:r>
        <w:rPr>
          <w:rFonts w:cs="Arial" w:ascii="Arial" w:hAnsi="Arial"/>
          <w:b/>
          <w:bCs/>
          <w:strike/>
          <w:sz w:val="22"/>
          <w:szCs w:val="22"/>
        </w:rPr>
        <w:t>º</w:t>
      </w:r>
      <w:r>
        <w:rPr>
          <w:rFonts w:cs="Arial" w:ascii="Arial" w:hAnsi="Arial"/>
          <w:b/>
          <w:bCs/>
          <w:sz w:val="22"/>
          <w:szCs w:val="22"/>
        </w:rPr>
        <w:t xml:space="preserve"> 106/23 – </w:t>
      </w:r>
      <w:r>
        <w:rPr>
          <w:rFonts w:cs="Arial" w:ascii="Arial" w:hAnsi="Arial"/>
          <w:b w:val="false"/>
          <w:bCs w:val="false"/>
          <w:sz w:val="22"/>
          <w:szCs w:val="22"/>
        </w:rPr>
        <w:t>Altera a Lei Municipal n</w:t>
      </w:r>
      <w:r>
        <w:rPr>
          <w:rFonts w:cs="Arial" w:ascii="Arial" w:hAnsi="Arial"/>
          <w:b w:val="false"/>
          <w:bCs w:val="false"/>
          <w:strike/>
          <w:sz w:val="22"/>
          <w:szCs w:val="22"/>
        </w:rPr>
        <w:t>º</w:t>
      </w:r>
      <w:r>
        <w:rPr>
          <w:rFonts w:cs="Arial" w:ascii="Arial" w:hAnsi="Arial"/>
          <w:b w:val="false"/>
          <w:bCs w:val="false"/>
          <w:sz w:val="22"/>
          <w:szCs w:val="22"/>
        </w:rPr>
        <w:t xml:space="preserve"> 5.621 de 2021 que autoriza o Poder Executivo Municipal a proceder na contratação emergencial de até dois médicos veterinários. </w:t>
      </w:r>
      <w:r>
        <w:rPr>
          <w:rFonts w:cs="Arial" w:ascii="Arial" w:hAnsi="Arial"/>
          <w:b/>
          <w:bCs/>
          <w:sz w:val="22"/>
          <w:szCs w:val="22"/>
        </w:rPr>
        <w:t>Projeto de Lei Ordinária n</w:t>
      </w:r>
      <w:r>
        <w:rPr>
          <w:rFonts w:cs="Arial" w:ascii="Arial" w:hAnsi="Arial"/>
          <w:b/>
          <w:bCs/>
          <w:strike/>
          <w:sz w:val="22"/>
          <w:szCs w:val="22"/>
        </w:rPr>
        <w:t>º</w:t>
      </w:r>
      <w:r>
        <w:rPr>
          <w:rFonts w:cs="Arial" w:ascii="Arial" w:hAnsi="Arial"/>
          <w:b/>
          <w:bCs/>
          <w:sz w:val="22"/>
          <w:szCs w:val="22"/>
        </w:rPr>
        <w:t xml:space="preserve"> 107/23 – </w:t>
      </w:r>
      <w:r>
        <w:rPr>
          <w:rFonts w:cs="Arial" w:ascii="Arial" w:hAnsi="Arial"/>
          <w:b w:val="false"/>
          <w:bCs w:val="false"/>
          <w:sz w:val="22"/>
          <w:szCs w:val="22"/>
        </w:rPr>
        <w:t xml:space="preserve">Autoriza o Poder Executivo proceder na contratação emergencial de um auxiliar de saúde bucal. </w:t>
      </w:r>
      <w:r>
        <w:rPr>
          <w:rFonts w:cs="Arial" w:ascii="Arial" w:hAnsi="Arial"/>
          <w:b/>
          <w:bCs/>
          <w:sz w:val="22"/>
          <w:szCs w:val="22"/>
        </w:rPr>
        <w:t>Projeto de Lei Ordinária n</w:t>
      </w:r>
      <w:r>
        <w:rPr>
          <w:rFonts w:cs="Arial" w:ascii="Arial" w:hAnsi="Arial"/>
          <w:b/>
          <w:bCs/>
          <w:strike/>
          <w:sz w:val="22"/>
          <w:szCs w:val="22"/>
        </w:rPr>
        <w:t>º</w:t>
      </w:r>
      <w:r>
        <w:rPr>
          <w:rFonts w:cs="Arial" w:ascii="Arial" w:hAnsi="Arial"/>
          <w:b/>
          <w:bCs/>
          <w:sz w:val="22"/>
          <w:szCs w:val="22"/>
        </w:rPr>
        <w:t xml:space="preserve"> 108/23 – </w:t>
      </w:r>
      <w:r>
        <w:rPr>
          <w:rFonts w:cs="Arial" w:ascii="Arial" w:hAnsi="Arial"/>
          <w:b w:val="false"/>
          <w:bCs w:val="false"/>
          <w:sz w:val="22"/>
          <w:szCs w:val="22"/>
        </w:rPr>
        <w:t>Altera a Lei Municipal n</w:t>
      </w:r>
      <w:r>
        <w:rPr>
          <w:rFonts w:cs="Arial" w:ascii="Arial" w:hAnsi="Arial"/>
          <w:b w:val="false"/>
          <w:bCs w:val="false"/>
          <w:strike/>
          <w:sz w:val="22"/>
          <w:szCs w:val="22"/>
        </w:rPr>
        <w:t>º</w:t>
      </w:r>
      <w:r>
        <w:rPr>
          <w:rFonts w:cs="Arial" w:ascii="Arial" w:hAnsi="Arial"/>
          <w:b w:val="false"/>
          <w:bCs w:val="false"/>
          <w:sz w:val="22"/>
          <w:szCs w:val="22"/>
        </w:rPr>
        <w:t xml:space="preserve"> 5.625 de 2021 que autoriza o Poder Executivo Municipal a proceder na contratação emergencial de até dois enfermeiros. </w:t>
      </w:r>
      <w:r>
        <w:rPr>
          <w:rFonts w:cs="Arial" w:ascii="Arial" w:hAnsi="Arial"/>
          <w:b/>
          <w:bCs/>
          <w:sz w:val="22"/>
          <w:szCs w:val="22"/>
        </w:rPr>
        <w:t>Projeto de Lei Ordinária n</w:t>
      </w:r>
      <w:r>
        <w:rPr>
          <w:rFonts w:cs="Arial" w:ascii="Arial" w:hAnsi="Arial"/>
          <w:b/>
          <w:bCs/>
          <w:strike/>
          <w:sz w:val="22"/>
          <w:szCs w:val="22"/>
        </w:rPr>
        <w:t>º</w:t>
      </w:r>
      <w:r>
        <w:rPr>
          <w:rFonts w:cs="Arial" w:ascii="Arial" w:hAnsi="Arial"/>
          <w:b/>
          <w:bCs/>
          <w:sz w:val="22"/>
          <w:szCs w:val="22"/>
        </w:rPr>
        <w:t xml:space="preserve"> 109/23</w:t>
      </w:r>
      <w:r>
        <w:rPr>
          <w:rFonts w:cs="Arial" w:ascii="Arial" w:hAnsi="Arial"/>
          <w:b w:val="false"/>
          <w:bCs w:val="false"/>
          <w:sz w:val="22"/>
          <w:szCs w:val="22"/>
        </w:rPr>
        <w:t xml:space="preserve"> – Altera a Lei Municipal n</w:t>
      </w:r>
      <w:r>
        <w:rPr>
          <w:rFonts w:cs="Arial" w:ascii="Arial" w:hAnsi="Arial"/>
          <w:b w:val="false"/>
          <w:bCs w:val="false"/>
          <w:strike/>
          <w:sz w:val="22"/>
          <w:szCs w:val="22"/>
        </w:rPr>
        <w:t>º</w:t>
      </w:r>
      <w:r>
        <w:rPr>
          <w:rFonts w:cs="Arial" w:ascii="Arial" w:hAnsi="Arial"/>
          <w:b w:val="false"/>
          <w:bCs w:val="false"/>
          <w:sz w:val="22"/>
          <w:szCs w:val="22"/>
        </w:rPr>
        <w:t xml:space="preserve"> 5.626 de 2021 que autoriza o Poder Executivo Municipal a proceder na contratação emergencial de até dois técnicos em enfermagem. </w:t>
      </w:r>
      <w:r>
        <w:rPr>
          <w:rFonts w:cs="Arial" w:ascii="Arial" w:hAnsi="Arial"/>
          <w:b/>
          <w:bCs/>
          <w:sz w:val="22"/>
          <w:szCs w:val="22"/>
        </w:rPr>
        <w:t>Projeto de Lei Ordinária n</w:t>
      </w:r>
      <w:r>
        <w:rPr>
          <w:rFonts w:cs="Arial" w:ascii="Arial" w:hAnsi="Arial"/>
          <w:b/>
          <w:bCs/>
          <w:strike/>
          <w:sz w:val="22"/>
          <w:szCs w:val="22"/>
        </w:rPr>
        <w:t>º</w:t>
      </w:r>
      <w:r>
        <w:rPr>
          <w:rFonts w:cs="Arial" w:ascii="Arial" w:hAnsi="Arial"/>
          <w:b/>
          <w:bCs/>
          <w:sz w:val="22"/>
          <w:szCs w:val="22"/>
        </w:rPr>
        <w:t xml:space="preserve"> 110/23 – </w:t>
      </w:r>
      <w:r>
        <w:rPr>
          <w:rFonts w:cs="Arial" w:ascii="Arial" w:hAnsi="Arial"/>
          <w:b w:val="false"/>
          <w:bCs w:val="false"/>
          <w:sz w:val="22"/>
          <w:szCs w:val="22"/>
        </w:rPr>
        <w:t>Altera a Lei Municipal n</w:t>
      </w:r>
      <w:r>
        <w:rPr>
          <w:rFonts w:cs="Arial" w:ascii="Arial" w:hAnsi="Arial"/>
          <w:b w:val="false"/>
          <w:bCs w:val="false"/>
          <w:strike/>
          <w:sz w:val="22"/>
          <w:szCs w:val="22"/>
        </w:rPr>
        <w:t>º</w:t>
      </w:r>
      <w:r>
        <w:rPr>
          <w:rFonts w:cs="Arial" w:ascii="Arial" w:hAnsi="Arial"/>
          <w:b w:val="false"/>
          <w:bCs w:val="false"/>
          <w:sz w:val="22"/>
          <w:szCs w:val="22"/>
        </w:rPr>
        <w:t xml:space="preserve"> 5.709 de 2022 que autoriza o Poder Executivo Municipal a proceder na contratação emergencial de até dois auxiliares em saúde bucal. </w:t>
      </w:r>
      <w:r>
        <w:rPr>
          <w:rFonts w:cs="Arial" w:ascii="Arial" w:hAnsi="Arial"/>
          <w:b/>
          <w:bCs/>
          <w:sz w:val="22"/>
          <w:szCs w:val="22"/>
        </w:rPr>
        <w:t>Projeto de Lei Ordinária n</w:t>
      </w:r>
      <w:r>
        <w:rPr>
          <w:rFonts w:cs="Arial" w:ascii="Arial" w:hAnsi="Arial"/>
          <w:b/>
          <w:bCs/>
          <w:strike/>
          <w:sz w:val="22"/>
          <w:szCs w:val="22"/>
        </w:rPr>
        <w:t>º</w:t>
      </w:r>
      <w:r>
        <w:rPr>
          <w:rFonts w:cs="Arial" w:ascii="Arial" w:hAnsi="Arial"/>
          <w:b/>
          <w:bCs/>
          <w:sz w:val="22"/>
          <w:szCs w:val="22"/>
        </w:rPr>
        <w:t xml:space="preserve"> 111/23,</w:t>
      </w:r>
      <w:r>
        <w:rPr>
          <w:rFonts w:cs="Arial" w:ascii="Arial" w:hAnsi="Arial"/>
          <w:b w:val="false"/>
          <w:bCs w:val="false"/>
          <w:sz w:val="22"/>
          <w:szCs w:val="22"/>
        </w:rPr>
        <w:t xml:space="preserve"> Altera a Lei Municipal n</w:t>
      </w:r>
      <w:r>
        <w:rPr>
          <w:rFonts w:cs="Arial" w:ascii="Arial" w:hAnsi="Arial"/>
          <w:b w:val="false"/>
          <w:bCs w:val="false"/>
          <w:strike/>
          <w:sz w:val="22"/>
          <w:szCs w:val="22"/>
        </w:rPr>
        <w:t>º</w:t>
      </w:r>
      <w:r>
        <w:rPr>
          <w:rFonts w:cs="Arial" w:ascii="Arial" w:hAnsi="Arial"/>
          <w:b w:val="false"/>
          <w:bCs w:val="false"/>
          <w:sz w:val="22"/>
          <w:szCs w:val="22"/>
        </w:rPr>
        <w:t xml:space="preserve"> 5.709 de 2022 que autoriza o Poder Executivo Municipal a proceder na contratação emergencial de até dois auxiliares em saúde bucal. </w:t>
      </w:r>
      <w:r>
        <w:rPr>
          <w:rFonts w:cs="Arial" w:ascii="Arial" w:hAnsi="Arial"/>
          <w:b/>
          <w:bCs/>
          <w:sz w:val="22"/>
          <w:szCs w:val="22"/>
        </w:rPr>
        <w:t>Projeto de Lei Ordinária n</w:t>
      </w:r>
      <w:r>
        <w:rPr>
          <w:rFonts w:cs="Arial" w:ascii="Arial" w:hAnsi="Arial"/>
          <w:b/>
          <w:bCs/>
          <w:strike/>
          <w:sz w:val="22"/>
          <w:szCs w:val="22"/>
        </w:rPr>
        <w:t>º</w:t>
      </w:r>
      <w:r>
        <w:rPr>
          <w:rFonts w:cs="Arial" w:ascii="Arial" w:hAnsi="Arial"/>
          <w:b/>
          <w:bCs/>
          <w:sz w:val="22"/>
          <w:szCs w:val="22"/>
        </w:rPr>
        <w:t xml:space="preserve"> 112/23  -</w:t>
      </w:r>
      <w:r>
        <w:rPr>
          <w:rFonts w:cs="Arial" w:ascii="Arial" w:hAnsi="Arial"/>
          <w:b w:val="false"/>
          <w:bCs w:val="false"/>
          <w:sz w:val="22"/>
          <w:szCs w:val="22"/>
        </w:rPr>
        <w:t xml:space="preserve"> Altera a Lei Municipal n</w:t>
      </w:r>
      <w:r>
        <w:rPr>
          <w:rFonts w:cs="Arial" w:ascii="Arial" w:hAnsi="Arial"/>
          <w:b w:val="false"/>
          <w:bCs w:val="false"/>
          <w:strike/>
          <w:sz w:val="22"/>
          <w:szCs w:val="22"/>
        </w:rPr>
        <w:t>º</w:t>
      </w:r>
      <w:r>
        <w:rPr>
          <w:rFonts w:cs="Arial" w:ascii="Arial" w:hAnsi="Arial"/>
          <w:b w:val="false"/>
          <w:bCs w:val="false"/>
          <w:sz w:val="22"/>
          <w:szCs w:val="22"/>
        </w:rPr>
        <w:t xml:space="preserve"> 5.774 de 2022 que autoriza o Poder Executivo Municipal a proceder na contratação emergencial de um técnico em enfermagem. </w:t>
      </w:r>
      <w:r>
        <w:rPr>
          <w:rFonts w:cs="Arial" w:ascii="Arial" w:hAnsi="Arial"/>
          <w:b/>
          <w:bCs/>
          <w:sz w:val="22"/>
          <w:szCs w:val="22"/>
        </w:rPr>
        <w:t>Projeto de Lei Ordinária n</w:t>
      </w:r>
      <w:r>
        <w:rPr>
          <w:rFonts w:cs="Arial" w:ascii="Arial" w:hAnsi="Arial"/>
          <w:b/>
          <w:bCs/>
          <w:strike/>
          <w:sz w:val="22"/>
          <w:szCs w:val="22"/>
        </w:rPr>
        <w:t>º</w:t>
      </w:r>
      <w:r>
        <w:rPr>
          <w:rFonts w:cs="Arial" w:ascii="Arial" w:hAnsi="Arial"/>
          <w:b/>
          <w:bCs/>
          <w:sz w:val="22"/>
          <w:szCs w:val="22"/>
        </w:rPr>
        <w:t xml:space="preserve"> 113/23 –</w:t>
      </w:r>
      <w:r>
        <w:rPr>
          <w:rFonts w:cs="Arial" w:ascii="Arial" w:hAnsi="Arial"/>
          <w:b w:val="false"/>
          <w:bCs w:val="false"/>
          <w:sz w:val="22"/>
          <w:szCs w:val="22"/>
        </w:rPr>
        <w:t xml:space="preserve">  Altera a Lei Municipal n</w:t>
      </w:r>
      <w:r>
        <w:rPr>
          <w:rFonts w:cs="Arial" w:ascii="Arial" w:hAnsi="Arial"/>
          <w:b w:val="false"/>
          <w:bCs w:val="false"/>
          <w:strike/>
          <w:sz w:val="22"/>
          <w:szCs w:val="22"/>
        </w:rPr>
        <w:t>º</w:t>
      </w:r>
      <w:r>
        <w:rPr>
          <w:rFonts w:cs="Arial" w:ascii="Arial" w:hAnsi="Arial"/>
          <w:b w:val="false"/>
          <w:bCs w:val="false"/>
          <w:sz w:val="22"/>
          <w:szCs w:val="22"/>
        </w:rPr>
        <w:t xml:space="preserve"> 5.732 de 2022 que autoriza o Poder Executivo Municipal a proceder na contratação emergencial de um enfermeiro. </w:t>
      </w:r>
      <w:r>
        <w:rPr>
          <w:rFonts w:cs="Arial" w:ascii="Arial" w:hAnsi="Arial"/>
          <w:b/>
          <w:bCs/>
          <w:sz w:val="22"/>
          <w:szCs w:val="22"/>
        </w:rPr>
        <w:t>Projeto de Lei Ordinária n</w:t>
      </w:r>
      <w:r>
        <w:rPr>
          <w:rFonts w:cs="Arial" w:ascii="Arial" w:hAnsi="Arial"/>
          <w:b/>
          <w:bCs/>
          <w:strike/>
          <w:sz w:val="22"/>
          <w:szCs w:val="22"/>
        </w:rPr>
        <w:t>º</w:t>
      </w:r>
      <w:r>
        <w:rPr>
          <w:rFonts w:cs="Arial" w:ascii="Arial" w:hAnsi="Arial"/>
          <w:b/>
          <w:bCs/>
          <w:sz w:val="22"/>
          <w:szCs w:val="22"/>
        </w:rPr>
        <w:t xml:space="preserve"> 114/2023 -</w:t>
      </w:r>
      <w:r>
        <w:rPr>
          <w:rFonts w:cs="Arial" w:ascii="Arial" w:hAnsi="Arial"/>
          <w:sz w:val="22"/>
          <w:szCs w:val="22"/>
        </w:rPr>
        <w:t xml:space="preserve"> Altera a Lei Municipal n</w:t>
      </w:r>
      <w:r>
        <w:rPr>
          <w:rFonts w:cs="Arial" w:ascii="Arial" w:hAnsi="Arial"/>
          <w:strike/>
          <w:sz w:val="22"/>
          <w:szCs w:val="22"/>
        </w:rPr>
        <w:t>º</w:t>
      </w:r>
      <w:r>
        <w:rPr>
          <w:rFonts w:cs="Arial" w:ascii="Arial" w:hAnsi="Arial"/>
          <w:sz w:val="22"/>
          <w:szCs w:val="22"/>
        </w:rPr>
        <w:t xml:space="preserve"> 5.710 de 2022 que autoriza o Poder Executivo Municipal a proceder na contratação emergencial de até dois auxiliares de farmácia. </w:t>
      </w:r>
      <w:r>
        <w:rPr>
          <w:rFonts w:cs="Arial" w:ascii="Arial" w:hAnsi="Arial"/>
          <w:b/>
          <w:bCs/>
          <w:sz w:val="22"/>
          <w:szCs w:val="22"/>
        </w:rPr>
        <w:t>Projeto de Lei Ordinária n</w:t>
      </w:r>
      <w:r>
        <w:rPr>
          <w:rFonts w:cs="Arial" w:ascii="Arial" w:hAnsi="Arial"/>
          <w:b/>
          <w:bCs/>
          <w:strike/>
          <w:sz w:val="22"/>
          <w:szCs w:val="22"/>
        </w:rPr>
        <w:t>º</w:t>
      </w:r>
      <w:r>
        <w:rPr>
          <w:rFonts w:cs="Arial" w:ascii="Arial" w:hAnsi="Arial"/>
          <w:b/>
          <w:bCs/>
          <w:sz w:val="22"/>
          <w:szCs w:val="22"/>
        </w:rPr>
        <w:t xml:space="preserve"> 115/23 -</w:t>
      </w:r>
      <w:r>
        <w:rPr>
          <w:rFonts w:cs="Arial" w:ascii="Arial" w:hAnsi="Arial"/>
          <w:b w:val="false"/>
          <w:bCs w:val="false"/>
          <w:sz w:val="22"/>
          <w:szCs w:val="22"/>
        </w:rPr>
        <w:t xml:space="preserve"> Autoriza a destinação de recursos com origem na alienação de ativos ao Instituto de Previdência dos Servidores Públicos de Três Passos – IPSTP.</w:t>
      </w:r>
      <w:r>
        <w:rPr>
          <w:rFonts w:cs="Arial" w:ascii="Arial" w:hAnsi="Arial"/>
          <w:b/>
          <w:bCs/>
          <w:color w:val="000000"/>
          <w:sz w:val="22"/>
          <w:szCs w:val="22"/>
          <w:lang w:eastAsia="x-none"/>
        </w:rPr>
        <w:t xml:space="preserve"> </w:t>
      </w:r>
      <w:r>
        <w:rPr>
          <w:rFonts w:cs="Arial" w:ascii="Arial" w:hAnsi="Arial"/>
          <w:b/>
          <w:bCs/>
          <w:sz w:val="22"/>
          <w:szCs w:val="22"/>
        </w:rPr>
        <w:t>LEITURA, DISCUSSÃO E VOTAÇÃO DOS REQUERIMENTOS, RELATÓRIOS E PARECERES:</w:t>
      </w:r>
      <w:r>
        <w:rPr>
          <w:rFonts w:cs="Arial" w:ascii="Arial" w:hAnsi="Arial"/>
          <w:color w:val="000000"/>
          <w:sz w:val="22"/>
          <w:szCs w:val="22"/>
        </w:rPr>
        <w:t xml:space="preserve"> </w:t>
      </w:r>
      <w:r>
        <w:rPr>
          <w:rFonts w:cs="Arial" w:ascii="Arial" w:hAnsi="Arial"/>
          <w:b/>
          <w:bCs/>
          <w:color w:val="000000"/>
          <w:sz w:val="22"/>
          <w:szCs w:val="22"/>
        </w:rPr>
        <w:t>Projeto de Lei Complementar n</w:t>
      </w:r>
      <w:r>
        <w:rPr>
          <w:rFonts w:cs="Arial" w:ascii="Arial" w:hAnsi="Arial"/>
          <w:b/>
          <w:bCs/>
          <w:strike/>
          <w:color w:val="000000"/>
          <w:sz w:val="22"/>
          <w:szCs w:val="22"/>
        </w:rPr>
        <w:t>°</w:t>
      </w:r>
      <w:r>
        <w:rPr>
          <w:rFonts w:cs="Arial" w:ascii="Arial" w:hAnsi="Arial"/>
          <w:b/>
          <w:bCs/>
          <w:color w:val="000000"/>
          <w:sz w:val="22"/>
          <w:szCs w:val="22"/>
        </w:rPr>
        <w:t xml:space="preserve"> </w:t>
      </w:r>
      <w:r>
        <w:rPr>
          <w:rFonts w:cs="Arial" w:ascii="Arial" w:hAnsi="Arial"/>
          <w:b/>
          <w:bCs/>
          <w:color w:val="000000"/>
          <w:sz w:val="22"/>
          <w:szCs w:val="22"/>
        </w:rPr>
        <w:t>6</w:t>
      </w:r>
      <w:r>
        <w:rPr>
          <w:rFonts w:cs="Arial" w:ascii="Arial" w:hAnsi="Arial"/>
          <w:b/>
          <w:bCs/>
          <w:color w:val="000000"/>
          <w:sz w:val="22"/>
          <w:szCs w:val="22"/>
        </w:rPr>
        <w:t xml:space="preserve">/23 – </w:t>
      </w:r>
      <w:r>
        <w:rPr>
          <w:rFonts w:cs="Arial" w:ascii="Arial" w:hAnsi="Arial"/>
          <w:b w:val="false"/>
          <w:bCs w:val="false"/>
          <w:color w:val="000000"/>
          <w:sz w:val="22"/>
          <w:szCs w:val="22"/>
        </w:rPr>
        <w:t xml:space="preserve">Este projeto permanece em análise nesta </w:t>
      </w:r>
      <w:r>
        <w:rPr>
          <w:rFonts w:cs="Arial" w:ascii="Arial" w:hAnsi="Arial"/>
          <w:b w:val="false"/>
          <w:bCs w:val="false"/>
          <w:color w:val="000000"/>
          <w:sz w:val="22"/>
          <w:szCs w:val="22"/>
        </w:rPr>
        <w:t>C</w:t>
      </w:r>
      <w:r>
        <w:rPr>
          <w:rFonts w:cs="Arial" w:ascii="Arial" w:hAnsi="Arial"/>
          <w:b w:val="false"/>
          <w:bCs w:val="false"/>
          <w:color w:val="000000"/>
          <w:sz w:val="22"/>
          <w:szCs w:val="22"/>
        </w:rPr>
        <w:t xml:space="preserve">omissão, </w:t>
      </w:r>
      <w:r>
        <w:rPr>
          <w:rFonts w:cs="Arial" w:ascii="Arial" w:hAnsi="Arial"/>
          <w:b w:val="false"/>
          <w:bCs w:val="false"/>
          <w:color w:val="000000"/>
          <w:sz w:val="22"/>
          <w:szCs w:val="22"/>
        </w:rPr>
        <w:t>em função da que a Comissão de Constituição e Redação ainda não emitiu o Parecer.</w:t>
      </w:r>
      <w:r>
        <w:rPr>
          <w:rFonts w:cs="Arial" w:ascii="Arial" w:hAnsi="Arial"/>
          <w:b w:val="false"/>
          <w:bCs w:val="false"/>
          <w:color w:val="000000"/>
          <w:sz w:val="22"/>
          <w:szCs w:val="22"/>
        </w:rPr>
        <w:t xml:space="preserve"> </w:t>
      </w:r>
      <w:r>
        <w:rPr>
          <w:rFonts w:cs="Arial" w:ascii="Arial" w:hAnsi="Arial"/>
          <w:b/>
          <w:bCs/>
          <w:color w:val="000000"/>
          <w:sz w:val="22"/>
          <w:szCs w:val="22"/>
        </w:rPr>
        <w:t>Projeto de Lei Complementar n</w:t>
      </w:r>
      <w:r>
        <w:rPr>
          <w:rFonts w:cs="Arial" w:ascii="Arial" w:hAnsi="Arial"/>
          <w:b/>
          <w:bCs/>
          <w:strike/>
          <w:color w:val="000000"/>
          <w:sz w:val="22"/>
          <w:szCs w:val="22"/>
        </w:rPr>
        <w:t>°</w:t>
      </w:r>
      <w:r>
        <w:rPr>
          <w:rFonts w:cs="Arial" w:ascii="Arial" w:hAnsi="Arial"/>
          <w:b/>
          <w:bCs/>
          <w:color w:val="000000"/>
          <w:sz w:val="22"/>
          <w:szCs w:val="22"/>
        </w:rPr>
        <w:t xml:space="preserve"> 7/23 – </w:t>
      </w:r>
      <w:r>
        <w:rPr>
          <w:rFonts w:cs="Arial" w:ascii="Arial" w:hAnsi="Arial"/>
          <w:b w:val="false"/>
          <w:bCs w:val="false"/>
          <w:color w:val="000000"/>
          <w:sz w:val="22"/>
          <w:szCs w:val="22"/>
        </w:rPr>
        <w:t xml:space="preserve">A orientação técnica concluiu pela viabilidade da proposição. O relator da matéria, vereador João Boll, emitiu parecer favorável e foi seguido pelos demais membros. </w:t>
      </w:r>
      <w:r>
        <w:rPr>
          <w:rFonts w:cs="Arial" w:ascii="Arial" w:hAnsi="Arial"/>
          <w:b/>
          <w:bCs/>
          <w:color w:val="000000"/>
          <w:sz w:val="22"/>
          <w:szCs w:val="22"/>
        </w:rPr>
        <w:t>Projeto de Lei Ordinária n</w:t>
      </w:r>
      <w:r>
        <w:rPr>
          <w:rFonts w:cs="Arial" w:ascii="Arial" w:hAnsi="Arial"/>
          <w:b/>
          <w:bCs/>
          <w:strike/>
          <w:color w:val="000000"/>
          <w:sz w:val="22"/>
          <w:szCs w:val="22"/>
        </w:rPr>
        <w:t>º</w:t>
      </w:r>
      <w:r>
        <w:rPr>
          <w:rFonts w:cs="Arial" w:ascii="Arial" w:hAnsi="Arial"/>
          <w:b/>
          <w:bCs/>
          <w:color w:val="000000"/>
          <w:sz w:val="22"/>
          <w:szCs w:val="22"/>
        </w:rPr>
        <w:t xml:space="preserve"> 79/23 –</w:t>
      </w:r>
      <w:r>
        <w:rPr>
          <w:rFonts w:cs="Arial" w:ascii="Arial" w:hAnsi="Arial"/>
          <w:b w:val="false"/>
          <w:bCs w:val="false"/>
          <w:color w:val="000000"/>
          <w:sz w:val="22"/>
          <w:szCs w:val="22"/>
        </w:rPr>
        <w:t xml:space="preserve"> </w:t>
      </w:r>
      <w:r>
        <w:rPr>
          <w:rFonts w:cs="Arial" w:ascii="Arial" w:hAnsi="Arial"/>
          <w:b/>
          <w:bCs/>
          <w:color w:val="000000"/>
          <w:sz w:val="22"/>
          <w:szCs w:val="22"/>
        </w:rPr>
        <w:t xml:space="preserve"> </w:t>
      </w:r>
      <w:r>
        <w:rPr>
          <w:rFonts w:cs="Arial" w:ascii="Arial" w:hAnsi="Arial"/>
          <w:b w:val="false"/>
          <w:bCs w:val="false"/>
          <w:color w:val="000000"/>
          <w:sz w:val="22"/>
          <w:szCs w:val="22"/>
        </w:rPr>
        <w:t>A orientação técnica concluiu pela viabilidade da proposição. A relatora da matéria, vereadora Daiana Bald, emitiu parecer favorável e foi seguid</w:t>
      </w:r>
      <w:r>
        <w:rPr>
          <w:rFonts w:cs="Arial" w:ascii="Arial" w:hAnsi="Arial"/>
          <w:b w:val="false"/>
          <w:bCs w:val="false"/>
          <w:color w:val="000000"/>
          <w:sz w:val="22"/>
          <w:szCs w:val="22"/>
        </w:rPr>
        <w:t>a</w:t>
      </w:r>
      <w:r>
        <w:rPr>
          <w:rFonts w:cs="Arial" w:ascii="Arial" w:hAnsi="Arial"/>
          <w:b w:val="false"/>
          <w:bCs w:val="false"/>
          <w:color w:val="000000"/>
          <w:sz w:val="22"/>
          <w:szCs w:val="22"/>
        </w:rPr>
        <w:t xml:space="preserve"> pelos demais membros. </w:t>
      </w:r>
      <w:r>
        <w:rPr>
          <w:rFonts w:cs="Arial" w:ascii="Arial" w:hAnsi="Arial"/>
          <w:b/>
          <w:bCs/>
          <w:color w:val="000000"/>
          <w:sz w:val="22"/>
          <w:szCs w:val="22"/>
        </w:rPr>
        <w:t>Projeto de Lei Ordinária n</w:t>
      </w:r>
      <w:r>
        <w:rPr>
          <w:rFonts w:cs="Arial" w:ascii="Arial" w:hAnsi="Arial"/>
          <w:b/>
          <w:bCs/>
          <w:strike/>
          <w:color w:val="000000"/>
          <w:sz w:val="22"/>
          <w:szCs w:val="22"/>
        </w:rPr>
        <w:t>º</w:t>
      </w:r>
      <w:r>
        <w:rPr>
          <w:rFonts w:cs="Arial" w:ascii="Arial" w:hAnsi="Arial"/>
          <w:b/>
          <w:bCs/>
          <w:color w:val="000000"/>
          <w:sz w:val="22"/>
          <w:szCs w:val="22"/>
        </w:rPr>
        <w:t xml:space="preserve"> 80/23 –</w:t>
      </w:r>
      <w:r>
        <w:rPr>
          <w:rFonts w:cs="Arial" w:ascii="Arial" w:hAnsi="Arial"/>
          <w:b w:val="false"/>
          <w:bCs w:val="false"/>
          <w:color w:val="000000"/>
          <w:sz w:val="22"/>
          <w:szCs w:val="22"/>
        </w:rPr>
        <w:t xml:space="preserve"> </w:t>
      </w:r>
      <w:r>
        <w:rPr>
          <w:rFonts w:cs="Arial" w:ascii="Arial" w:hAnsi="Arial"/>
          <w:b/>
          <w:bCs/>
          <w:color w:val="000000"/>
          <w:sz w:val="22"/>
          <w:szCs w:val="22"/>
        </w:rPr>
        <w:t xml:space="preserve"> </w:t>
      </w:r>
      <w:r>
        <w:rPr>
          <w:rFonts w:cs="Arial" w:ascii="Arial" w:hAnsi="Arial"/>
          <w:b w:val="false"/>
          <w:bCs w:val="false"/>
          <w:color w:val="000000"/>
          <w:sz w:val="22"/>
          <w:szCs w:val="22"/>
        </w:rPr>
        <w:t xml:space="preserve">A orientação técnica concluiu pela viabilidade da proposição. O relator da matéria, vereador João Boll, emitiu parecer favorável e foi seguido pelos demais membros, </w:t>
      </w:r>
      <w:r>
        <w:rPr>
          <w:rFonts w:cs="Arial" w:ascii="Arial" w:hAnsi="Arial"/>
          <w:b w:val="false"/>
          <w:bCs w:val="false"/>
          <w:color w:val="000000"/>
          <w:sz w:val="22"/>
          <w:szCs w:val="22"/>
        </w:rPr>
        <w:t xml:space="preserve">sendo que será enviado ofício ao Executivo Municipal por solicitação do membro Paulo Sattler, a fim de que sejam fornecidas maiores informações quanto à obra do aeroporto. </w:t>
      </w:r>
      <w:r>
        <w:rPr>
          <w:rFonts w:cs="Arial" w:ascii="Arial" w:hAnsi="Arial"/>
          <w:b/>
          <w:bCs/>
          <w:color w:val="000000"/>
          <w:sz w:val="22"/>
          <w:szCs w:val="22"/>
        </w:rPr>
        <w:t>Projeto de Lei Ordinária n</w:t>
      </w:r>
      <w:r>
        <w:rPr>
          <w:rFonts w:cs="Arial" w:ascii="Arial" w:hAnsi="Arial"/>
          <w:b/>
          <w:bCs/>
          <w:strike/>
          <w:color w:val="000000"/>
          <w:sz w:val="22"/>
          <w:szCs w:val="22"/>
        </w:rPr>
        <w:t>º</w:t>
      </w:r>
      <w:r>
        <w:rPr>
          <w:rFonts w:cs="Arial" w:ascii="Arial" w:hAnsi="Arial"/>
          <w:b/>
          <w:bCs/>
          <w:color w:val="000000"/>
          <w:sz w:val="22"/>
          <w:szCs w:val="22"/>
        </w:rPr>
        <w:t xml:space="preserve"> 95/23 –</w:t>
      </w:r>
      <w:r>
        <w:rPr>
          <w:rFonts w:cs="Arial" w:ascii="Arial" w:hAnsi="Arial"/>
          <w:b w:val="false"/>
          <w:bCs w:val="false"/>
          <w:color w:val="000000"/>
          <w:sz w:val="22"/>
          <w:szCs w:val="22"/>
        </w:rPr>
        <w:t xml:space="preserve"> A orientação técnica contábil do Igam foi enviada ao Executivo </w:t>
      </w:r>
      <w:r>
        <w:rPr>
          <w:rFonts w:cs="Arial" w:ascii="Arial" w:hAnsi="Arial"/>
          <w:b w:val="false"/>
          <w:bCs w:val="false"/>
          <w:color w:val="000000"/>
          <w:sz w:val="22"/>
          <w:szCs w:val="22"/>
        </w:rPr>
        <w:t xml:space="preserve">Municipal, com alguns apontamentos. </w:t>
      </w:r>
      <w:r>
        <w:rPr>
          <w:rFonts w:cs="Arial" w:ascii="Arial" w:hAnsi="Arial"/>
          <w:b w:val="false"/>
          <w:bCs w:val="false"/>
          <w:color w:val="000000"/>
          <w:sz w:val="22"/>
          <w:szCs w:val="22"/>
        </w:rPr>
        <w:t xml:space="preserve">A relatora da matéria, vereadora Daiana Bald, </w:t>
      </w:r>
      <w:r>
        <w:rPr>
          <w:rFonts w:cs="Arial" w:ascii="Arial" w:hAnsi="Arial"/>
          <w:b w:val="false"/>
          <w:bCs w:val="false"/>
          <w:color w:val="000000"/>
          <w:sz w:val="22"/>
          <w:szCs w:val="22"/>
        </w:rPr>
        <w:t xml:space="preserve">não emitiu o relatório e voto, a fim de aguardar o retorno do Executivo. </w:t>
      </w:r>
      <w:r>
        <w:rPr>
          <w:rFonts w:cs="Arial" w:ascii="Arial" w:hAnsi="Arial"/>
          <w:b/>
          <w:bCs/>
          <w:color w:val="000000"/>
          <w:sz w:val="22"/>
          <w:szCs w:val="22"/>
        </w:rPr>
        <w:t>Emenda n</w:t>
      </w:r>
      <w:r>
        <w:rPr>
          <w:rFonts w:cs="Arial" w:ascii="Arial" w:hAnsi="Arial"/>
          <w:b/>
          <w:bCs/>
          <w:strike/>
          <w:color w:val="000000"/>
          <w:sz w:val="22"/>
          <w:szCs w:val="22"/>
        </w:rPr>
        <w:t>º</w:t>
      </w:r>
      <w:r>
        <w:rPr>
          <w:rFonts w:cs="Arial" w:ascii="Arial" w:hAnsi="Arial"/>
          <w:b/>
          <w:bCs/>
          <w:color w:val="000000"/>
          <w:sz w:val="22"/>
          <w:szCs w:val="22"/>
        </w:rPr>
        <w:t xml:space="preserve"> 12/23</w:t>
      </w:r>
      <w:r>
        <w:rPr>
          <w:rFonts w:cs="Arial" w:ascii="Arial" w:hAnsi="Arial"/>
          <w:b w:val="false"/>
          <w:bCs w:val="false"/>
          <w:color w:val="000000"/>
          <w:sz w:val="22"/>
          <w:szCs w:val="22"/>
        </w:rPr>
        <w:t xml:space="preserve"> – A orientação técnica concluiu pela viabilidade da proposição. A relatora da matéria não emitiu relatório e voto, ficando ainda em análise nesta Comssão. </w:t>
      </w:r>
      <w:r>
        <w:rPr>
          <w:rFonts w:cs="Arial" w:ascii="Arial" w:hAnsi="Arial"/>
          <w:b/>
          <w:bCs/>
          <w:color w:val="000000"/>
          <w:sz w:val="22"/>
          <w:szCs w:val="22"/>
        </w:rPr>
        <w:t>Projeto de Lei Ordinária n</w:t>
      </w:r>
      <w:r>
        <w:rPr>
          <w:rFonts w:cs="Arial" w:ascii="Arial" w:hAnsi="Arial"/>
          <w:b/>
          <w:bCs/>
          <w:strike/>
          <w:color w:val="000000"/>
          <w:sz w:val="22"/>
          <w:szCs w:val="22"/>
        </w:rPr>
        <w:t>º</w:t>
      </w:r>
      <w:r>
        <w:rPr>
          <w:rFonts w:cs="Arial" w:ascii="Arial" w:hAnsi="Arial"/>
          <w:b/>
          <w:bCs/>
          <w:color w:val="000000"/>
          <w:sz w:val="22"/>
          <w:szCs w:val="22"/>
        </w:rPr>
        <w:t xml:space="preserve"> 103/23 –</w:t>
      </w:r>
      <w:r>
        <w:rPr>
          <w:rFonts w:cs="Arial" w:ascii="Arial" w:hAnsi="Arial"/>
          <w:b w:val="false"/>
          <w:bCs w:val="false"/>
          <w:color w:val="000000"/>
          <w:sz w:val="22"/>
          <w:szCs w:val="22"/>
        </w:rPr>
        <w:t xml:space="preserve"> </w:t>
      </w:r>
      <w:r>
        <w:rPr>
          <w:rFonts w:cs="Arial" w:ascii="Arial" w:hAnsi="Arial"/>
          <w:b/>
          <w:bCs/>
          <w:color w:val="000000"/>
          <w:sz w:val="22"/>
          <w:szCs w:val="22"/>
        </w:rPr>
        <w:t xml:space="preserve"> </w:t>
      </w:r>
      <w:r>
        <w:rPr>
          <w:rFonts w:cs="Arial" w:ascii="Arial" w:hAnsi="Arial"/>
          <w:b w:val="false"/>
          <w:bCs w:val="false"/>
          <w:color w:val="000000"/>
          <w:sz w:val="22"/>
          <w:szCs w:val="22"/>
        </w:rPr>
        <w:t xml:space="preserve">A orientação técnica concluiu pela viabilidade da proposição. A relatora da matéria, vereadora Daiana Bald, emitiu parecer favorável e foi seguida pelos demais membros. </w:t>
      </w:r>
      <w:r>
        <w:rPr>
          <w:rFonts w:cs="Arial" w:ascii="Arial" w:hAnsi="Arial"/>
          <w:b/>
          <w:bCs/>
          <w:color w:val="000000"/>
          <w:sz w:val="22"/>
          <w:szCs w:val="22"/>
        </w:rPr>
        <w:t>Projeto de Lei Ordinária n</w:t>
      </w:r>
      <w:r>
        <w:rPr>
          <w:rFonts w:cs="Arial" w:ascii="Arial" w:hAnsi="Arial"/>
          <w:b/>
          <w:bCs/>
          <w:strike/>
          <w:color w:val="000000"/>
          <w:sz w:val="22"/>
          <w:szCs w:val="22"/>
        </w:rPr>
        <w:t>º</w:t>
      </w:r>
      <w:r>
        <w:rPr>
          <w:rFonts w:cs="Arial" w:ascii="Arial" w:hAnsi="Arial"/>
          <w:b/>
          <w:bCs/>
          <w:color w:val="000000"/>
          <w:sz w:val="22"/>
          <w:szCs w:val="22"/>
        </w:rPr>
        <w:t xml:space="preserve"> 104/23 –</w:t>
      </w:r>
      <w:r>
        <w:rPr>
          <w:rFonts w:cs="Arial" w:ascii="Arial" w:hAnsi="Arial"/>
          <w:b w:val="false"/>
          <w:bCs w:val="false"/>
          <w:color w:val="000000"/>
          <w:sz w:val="22"/>
          <w:szCs w:val="22"/>
        </w:rPr>
        <w:t xml:space="preserve"> </w:t>
      </w:r>
      <w:r>
        <w:rPr>
          <w:rFonts w:cs="Arial" w:ascii="Arial" w:hAnsi="Arial"/>
          <w:b/>
          <w:bCs/>
          <w:color w:val="000000"/>
          <w:sz w:val="22"/>
          <w:szCs w:val="22"/>
        </w:rPr>
        <w:t xml:space="preserve"> </w:t>
      </w:r>
      <w:r>
        <w:rPr>
          <w:rFonts w:cs="Arial" w:ascii="Arial" w:hAnsi="Arial"/>
          <w:b w:val="false"/>
          <w:bCs w:val="false"/>
          <w:color w:val="000000"/>
          <w:sz w:val="22"/>
          <w:szCs w:val="22"/>
        </w:rPr>
        <w:t xml:space="preserve">A orientação técnica concluiu pela viabilidade da proposição. A relatora da matéria, vereadora Daiana Bald, emitiu parecer favorável e foi seguida pelos demais membros. </w:t>
      </w:r>
      <w:r>
        <w:rPr>
          <w:rFonts w:cs="Arial" w:ascii="Arial" w:hAnsi="Arial"/>
          <w:b/>
          <w:bCs/>
          <w:color w:val="000000"/>
          <w:sz w:val="22"/>
          <w:szCs w:val="22"/>
        </w:rPr>
        <w:t>Projeto de Lei Ordinária n</w:t>
      </w:r>
      <w:r>
        <w:rPr>
          <w:rFonts w:cs="Arial" w:ascii="Arial" w:hAnsi="Arial"/>
          <w:b/>
          <w:bCs/>
          <w:strike/>
          <w:color w:val="000000"/>
          <w:sz w:val="22"/>
          <w:szCs w:val="22"/>
        </w:rPr>
        <w:t>º</w:t>
      </w:r>
      <w:r>
        <w:rPr>
          <w:rFonts w:cs="Arial" w:ascii="Arial" w:hAnsi="Arial"/>
          <w:b/>
          <w:bCs/>
          <w:color w:val="000000"/>
          <w:sz w:val="22"/>
          <w:szCs w:val="22"/>
        </w:rPr>
        <w:t xml:space="preserve"> 105/23 –</w:t>
      </w:r>
      <w:r>
        <w:rPr>
          <w:rFonts w:cs="Arial" w:ascii="Arial" w:hAnsi="Arial"/>
          <w:b w:val="false"/>
          <w:bCs w:val="false"/>
          <w:color w:val="000000"/>
          <w:sz w:val="22"/>
          <w:szCs w:val="22"/>
        </w:rPr>
        <w:t xml:space="preserve"> </w:t>
      </w:r>
      <w:r>
        <w:rPr>
          <w:rFonts w:cs="Arial" w:ascii="Arial" w:hAnsi="Arial"/>
          <w:b/>
          <w:bCs/>
          <w:color w:val="000000"/>
          <w:sz w:val="22"/>
          <w:szCs w:val="22"/>
        </w:rPr>
        <w:t xml:space="preserve"> </w:t>
      </w:r>
      <w:r>
        <w:rPr>
          <w:rFonts w:cs="Arial" w:ascii="Arial" w:hAnsi="Arial"/>
          <w:b w:val="false"/>
          <w:bCs w:val="false"/>
          <w:color w:val="000000"/>
          <w:sz w:val="22"/>
          <w:szCs w:val="22"/>
        </w:rPr>
        <w:t xml:space="preserve">A orientação técnica concluiu pela viabilidade da proposição. O relator da matéria, vereador João Boll, emitiu parecer favorável e foi seguido pelos demais membros. </w:t>
      </w:r>
      <w:r>
        <w:rPr>
          <w:rFonts w:cs="Arial" w:ascii="Arial" w:hAnsi="Arial"/>
          <w:b/>
          <w:bCs/>
          <w:color w:val="000000"/>
          <w:sz w:val="22"/>
          <w:szCs w:val="22"/>
        </w:rPr>
        <w:t>Projeto de Lei Ordinária n</w:t>
      </w:r>
      <w:r>
        <w:rPr>
          <w:rFonts w:cs="Arial" w:ascii="Arial" w:hAnsi="Arial"/>
          <w:b/>
          <w:bCs/>
          <w:strike/>
          <w:color w:val="000000"/>
          <w:sz w:val="22"/>
          <w:szCs w:val="22"/>
        </w:rPr>
        <w:t>º</w:t>
      </w:r>
      <w:r>
        <w:rPr>
          <w:rFonts w:cs="Arial" w:ascii="Arial" w:hAnsi="Arial"/>
          <w:b/>
          <w:bCs/>
          <w:color w:val="000000"/>
          <w:sz w:val="22"/>
          <w:szCs w:val="22"/>
        </w:rPr>
        <w:t xml:space="preserve"> 106/23 –</w:t>
      </w:r>
      <w:r>
        <w:rPr>
          <w:rFonts w:cs="Arial" w:ascii="Arial" w:hAnsi="Arial"/>
          <w:b w:val="false"/>
          <w:bCs w:val="false"/>
          <w:color w:val="000000"/>
          <w:sz w:val="22"/>
          <w:szCs w:val="22"/>
        </w:rPr>
        <w:t xml:space="preserve"> </w:t>
      </w:r>
      <w:r>
        <w:rPr>
          <w:rFonts w:cs="Arial" w:ascii="Arial" w:hAnsi="Arial"/>
          <w:b/>
          <w:bCs/>
          <w:color w:val="000000"/>
          <w:sz w:val="22"/>
          <w:szCs w:val="22"/>
        </w:rPr>
        <w:t xml:space="preserve"> </w:t>
      </w:r>
      <w:r>
        <w:rPr>
          <w:rFonts w:cs="Arial" w:ascii="Arial" w:hAnsi="Arial"/>
          <w:b w:val="false"/>
          <w:bCs w:val="false"/>
          <w:color w:val="000000"/>
          <w:sz w:val="22"/>
          <w:szCs w:val="22"/>
        </w:rPr>
        <w:t xml:space="preserve">A orientação técnica concluiu pela viabilidade da proposição. A relatora da matéria, vereadora Daiana Bald, emitiu parecer favorável e foi seguida pelos demais membros. </w:t>
      </w:r>
      <w:r>
        <w:rPr>
          <w:rFonts w:cs="Arial" w:ascii="Arial" w:hAnsi="Arial"/>
          <w:b/>
          <w:bCs/>
          <w:color w:val="000000"/>
          <w:sz w:val="22"/>
          <w:szCs w:val="22"/>
        </w:rPr>
        <w:t>Projeto de Lei Ordinária n</w:t>
      </w:r>
      <w:r>
        <w:rPr>
          <w:rFonts w:cs="Arial" w:ascii="Arial" w:hAnsi="Arial"/>
          <w:b/>
          <w:bCs/>
          <w:strike/>
          <w:color w:val="000000"/>
          <w:sz w:val="22"/>
          <w:szCs w:val="22"/>
        </w:rPr>
        <w:t>º</w:t>
      </w:r>
      <w:r>
        <w:rPr>
          <w:rFonts w:cs="Arial" w:ascii="Arial" w:hAnsi="Arial"/>
          <w:b/>
          <w:bCs/>
          <w:color w:val="000000"/>
          <w:sz w:val="22"/>
          <w:szCs w:val="22"/>
        </w:rPr>
        <w:t xml:space="preserve"> 107/23 –</w:t>
      </w:r>
      <w:r>
        <w:rPr>
          <w:rFonts w:cs="Arial" w:ascii="Arial" w:hAnsi="Arial"/>
          <w:b w:val="false"/>
          <w:bCs w:val="false"/>
          <w:color w:val="000000"/>
          <w:sz w:val="22"/>
          <w:szCs w:val="22"/>
        </w:rPr>
        <w:t xml:space="preserve"> </w:t>
      </w:r>
      <w:r>
        <w:rPr>
          <w:rFonts w:cs="Arial" w:ascii="Arial" w:hAnsi="Arial"/>
          <w:b/>
          <w:bCs/>
          <w:color w:val="000000"/>
          <w:sz w:val="22"/>
          <w:szCs w:val="22"/>
        </w:rPr>
        <w:t xml:space="preserve"> </w:t>
      </w:r>
      <w:r>
        <w:rPr>
          <w:rFonts w:cs="Arial" w:ascii="Arial" w:hAnsi="Arial"/>
          <w:b w:val="false"/>
          <w:bCs w:val="false"/>
          <w:color w:val="000000"/>
          <w:sz w:val="22"/>
          <w:szCs w:val="22"/>
        </w:rPr>
        <w:t xml:space="preserve">A orientação técnica concluiu pela viabilidade da proposição. A relatora da matéria, vereadora Daiana Bald, emitiu parecer favorável e foi seguida pelos demais membros, </w:t>
      </w:r>
      <w:r>
        <w:rPr>
          <w:rFonts w:cs="Arial" w:ascii="Arial" w:hAnsi="Arial"/>
          <w:b w:val="false"/>
          <w:bCs w:val="false"/>
          <w:color w:val="000000"/>
          <w:sz w:val="22"/>
          <w:szCs w:val="22"/>
        </w:rPr>
        <w:t xml:space="preserve">desde que o Executivo Municipal envie mensagem retificativa, conforme solicitado via ofício. </w:t>
      </w:r>
      <w:r>
        <w:rPr>
          <w:rFonts w:cs="Arial" w:ascii="Arial" w:hAnsi="Arial"/>
          <w:b/>
          <w:bCs/>
          <w:color w:val="000000"/>
          <w:sz w:val="22"/>
          <w:szCs w:val="22"/>
        </w:rPr>
        <w:t>Projeto de Lei Ordinária n</w:t>
      </w:r>
      <w:r>
        <w:rPr>
          <w:rFonts w:cs="Arial" w:ascii="Arial" w:hAnsi="Arial"/>
          <w:b/>
          <w:bCs/>
          <w:strike/>
          <w:color w:val="000000"/>
          <w:sz w:val="22"/>
          <w:szCs w:val="22"/>
        </w:rPr>
        <w:t>º</w:t>
      </w:r>
      <w:r>
        <w:rPr>
          <w:rFonts w:cs="Arial" w:ascii="Arial" w:hAnsi="Arial"/>
          <w:b/>
          <w:bCs/>
          <w:color w:val="000000"/>
          <w:sz w:val="22"/>
          <w:szCs w:val="22"/>
        </w:rPr>
        <w:t xml:space="preserve"> 108/23 –</w:t>
      </w:r>
      <w:r>
        <w:rPr>
          <w:rFonts w:cs="Arial" w:ascii="Arial" w:hAnsi="Arial"/>
          <w:b w:val="false"/>
          <w:bCs w:val="false"/>
          <w:color w:val="000000"/>
          <w:sz w:val="22"/>
          <w:szCs w:val="22"/>
        </w:rPr>
        <w:t xml:space="preserve"> </w:t>
      </w:r>
      <w:r>
        <w:rPr>
          <w:rFonts w:cs="Arial" w:ascii="Arial" w:hAnsi="Arial"/>
          <w:b/>
          <w:bCs/>
          <w:color w:val="000000"/>
          <w:sz w:val="22"/>
          <w:szCs w:val="22"/>
        </w:rPr>
        <w:t xml:space="preserve"> </w:t>
      </w:r>
      <w:r>
        <w:rPr>
          <w:rFonts w:cs="Arial" w:ascii="Arial" w:hAnsi="Arial"/>
          <w:b w:val="false"/>
          <w:bCs w:val="false"/>
          <w:color w:val="000000"/>
          <w:sz w:val="22"/>
          <w:szCs w:val="22"/>
        </w:rPr>
        <w:t xml:space="preserve">A orientação técnica concluiu pela viabilidade da proposição. O relator da matéria, vereador João Boll, emitiu parecer favorável e foi seguido pelos demais membros. </w:t>
      </w:r>
      <w:r>
        <w:rPr>
          <w:rFonts w:cs="Arial" w:ascii="Arial" w:hAnsi="Arial"/>
          <w:b/>
          <w:bCs/>
          <w:color w:val="000000"/>
          <w:sz w:val="22"/>
          <w:szCs w:val="22"/>
        </w:rPr>
        <w:t>Projeto de Lei Ordinária n</w:t>
      </w:r>
      <w:r>
        <w:rPr>
          <w:rFonts w:cs="Arial" w:ascii="Arial" w:hAnsi="Arial"/>
          <w:b/>
          <w:bCs/>
          <w:strike/>
          <w:color w:val="000000"/>
          <w:sz w:val="22"/>
          <w:szCs w:val="22"/>
        </w:rPr>
        <w:t>º</w:t>
      </w:r>
      <w:r>
        <w:rPr>
          <w:rFonts w:cs="Arial" w:ascii="Arial" w:hAnsi="Arial"/>
          <w:b/>
          <w:bCs/>
          <w:color w:val="000000"/>
          <w:sz w:val="22"/>
          <w:szCs w:val="22"/>
        </w:rPr>
        <w:t xml:space="preserve"> 109/23 –</w:t>
      </w:r>
      <w:r>
        <w:rPr>
          <w:rFonts w:cs="Arial" w:ascii="Arial" w:hAnsi="Arial"/>
          <w:b w:val="false"/>
          <w:bCs w:val="false"/>
          <w:color w:val="000000"/>
          <w:sz w:val="22"/>
          <w:szCs w:val="22"/>
        </w:rPr>
        <w:t xml:space="preserve"> </w:t>
      </w:r>
      <w:r>
        <w:rPr>
          <w:rFonts w:cs="Arial" w:ascii="Arial" w:hAnsi="Arial"/>
          <w:b/>
          <w:bCs/>
          <w:color w:val="000000"/>
          <w:sz w:val="22"/>
          <w:szCs w:val="22"/>
        </w:rPr>
        <w:t xml:space="preserve"> </w:t>
      </w:r>
      <w:r>
        <w:rPr>
          <w:rFonts w:cs="Arial" w:ascii="Arial" w:hAnsi="Arial"/>
          <w:b w:val="false"/>
          <w:bCs w:val="false"/>
          <w:color w:val="000000"/>
          <w:sz w:val="22"/>
          <w:szCs w:val="22"/>
        </w:rPr>
        <w:t xml:space="preserve">A orientação técnica concluiu pela viabilidade da proposição. A relatora da matéria, vereadora Daiana Bald, emitiu parecer favorável e foi seguido pelos demais membros. </w:t>
      </w:r>
      <w:r>
        <w:rPr>
          <w:rFonts w:cs="Arial" w:ascii="Arial" w:hAnsi="Arial"/>
          <w:b/>
          <w:bCs/>
          <w:color w:val="000000"/>
          <w:sz w:val="22"/>
          <w:szCs w:val="22"/>
        </w:rPr>
        <w:t>Projeto de Lei Ordinária n</w:t>
      </w:r>
      <w:r>
        <w:rPr>
          <w:rFonts w:cs="Arial" w:ascii="Arial" w:hAnsi="Arial"/>
          <w:b/>
          <w:bCs/>
          <w:strike/>
          <w:color w:val="000000"/>
          <w:sz w:val="22"/>
          <w:szCs w:val="22"/>
        </w:rPr>
        <w:t>º</w:t>
      </w:r>
      <w:r>
        <w:rPr>
          <w:rFonts w:cs="Arial" w:ascii="Arial" w:hAnsi="Arial"/>
          <w:b/>
          <w:bCs/>
          <w:color w:val="000000"/>
          <w:sz w:val="22"/>
          <w:szCs w:val="22"/>
        </w:rPr>
        <w:t xml:space="preserve"> 110/23 –</w:t>
      </w:r>
      <w:r>
        <w:rPr>
          <w:rFonts w:cs="Arial" w:ascii="Arial" w:hAnsi="Arial"/>
          <w:b w:val="false"/>
          <w:bCs w:val="false"/>
          <w:color w:val="000000"/>
          <w:sz w:val="22"/>
          <w:szCs w:val="22"/>
        </w:rPr>
        <w:t xml:space="preserve"> </w:t>
      </w:r>
      <w:r>
        <w:rPr>
          <w:rFonts w:cs="Arial" w:ascii="Arial" w:hAnsi="Arial"/>
          <w:b/>
          <w:bCs/>
          <w:color w:val="000000"/>
          <w:sz w:val="22"/>
          <w:szCs w:val="22"/>
        </w:rPr>
        <w:t xml:space="preserve"> </w:t>
      </w:r>
      <w:r>
        <w:rPr>
          <w:rFonts w:cs="Arial" w:ascii="Arial" w:hAnsi="Arial"/>
          <w:b w:val="false"/>
          <w:bCs w:val="false"/>
          <w:color w:val="000000"/>
          <w:sz w:val="22"/>
          <w:szCs w:val="22"/>
        </w:rPr>
        <w:t xml:space="preserve">A orientação técnica concluiu pela viabilidade da proposição. A relatora da matéria, vereadora Daiana Bald, emitiu parecer favorável e foi seguido pelos demais membros. </w:t>
      </w:r>
      <w:r>
        <w:rPr>
          <w:rFonts w:cs="Arial" w:ascii="Arial" w:hAnsi="Arial"/>
          <w:b/>
          <w:bCs/>
          <w:color w:val="000000"/>
          <w:sz w:val="22"/>
          <w:szCs w:val="22"/>
        </w:rPr>
        <w:t>Projeto de Lei Ordinária n</w:t>
      </w:r>
      <w:r>
        <w:rPr>
          <w:rFonts w:cs="Arial" w:ascii="Arial" w:hAnsi="Arial"/>
          <w:b/>
          <w:bCs/>
          <w:strike/>
          <w:color w:val="000000"/>
          <w:sz w:val="22"/>
          <w:szCs w:val="22"/>
        </w:rPr>
        <w:t>º</w:t>
      </w:r>
      <w:r>
        <w:rPr>
          <w:rFonts w:cs="Arial" w:ascii="Arial" w:hAnsi="Arial"/>
          <w:b/>
          <w:bCs/>
          <w:color w:val="000000"/>
          <w:sz w:val="22"/>
          <w:szCs w:val="22"/>
        </w:rPr>
        <w:t xml:space="preserve"> 111/23 –</w:t>
      </w:r>
      <w:r>
        <w:rPr>
          <w:rFonts w:cs="Arial" w:ascii="Arial" w:hAnsi="Arial"/>
          <w:b w:val="false"/>
          <w:bCs w:val="false"/>
          <w:color w:val="000000"/>
          <w:sz w:val="22"/>
          <w:szCs w:val="22"/>
        </w:rPr>
        <w:t xml:space="preserve"> </w:t>
      </w:r>
      <w:r>
        <w:rPr>
          <w:rFonts w:cs="Arial" w:ascii="Arial" w:hAnsi="Arial"/>
          <w:b/>
          <w:bCs/>
          <w:color w:val="000000"/>
          <w:sz w:val="22"/>
          <w:szCs w:val="22"/>
        </w:rPr>
        <w:t xml:space="preserve"> </w:t>
      </w:r>
      <w:r>
        <w:rPr>
          <w:rFonts w:cs="Arial" w:ascii="Arial" w:hAnsi="Arial"/>
          <w:b w:val="false"/>
          <w:bCs w:val="false"/>
          <w:color w:val="000000"/>
          <w:sz w:val="22"/>
          <w:szCs w:val="22"/>
        </w:rPr>
        <w:t xml:space="preserve">A orientação técnica concluiu pela viabilidade da proposição. A relatora da matéria, vereadora Daiana Bald, emitiu parecer favorável e foi seguido pelos demais membros. </w:t>
      </w:r>
      <w:r>
        <w:rPr>
          <w:rFonts w:cs="Arial" w:ascii="Arial" w:hAnsi="Arial"/>
          <w:b/>
          <w:bCs/>
          <w:color w:val="000000"/>
          <w:sz w:val="22"/>
          <w:szCs w:val="22"/>
        </w:rPr>
        <w:t>Projeto de Lei Ordinária n</w:t>
      </w:r>
      <w:r>
        <w:rPr>
          <w:rFonts w:cs="Arial" w:ascii="Arial" w:hAnsi="Arial"/>
          <w:b/>
          <w:bCs/>
          <w:strike/>
          <w:color w:val="000000"/>
          <w:sz w:val="22"/>
          <w:szCs w:val="22"/>
        </w:rPr>
        <w:t>º</w:t>
      </w:r>
      <w:r>
        <w:rPr>
          <w:rFonts w:cs="Arial" w:ascii="Arial" w:hAnsi="Arial"/>
          <w:b/>
          <w:bCs/>
          <w:color w:val="000000"/>
          <w:sz w:val="22"/>
          <w:szCs w:val="22"/>
        </w:rPr>
        <w:t xml:space="preserve"> 112/23 –</w:t>
      </w:r>
      <w:r>
        <w:rPr>
          <w:rFonts w:cs="Arial" w:ascii="Arial" w:hAnsi="Arial"/>
          <w:b w:val="false"/>
          <w:bCs w:val="false"/>
          <w:color w:val="000000"/>
          <w:sz w:val="22"/>
          <w:szCs w:val="22"/>
        </w:rPr>
        <w:t xml:space="preserve"> </w:t>
      </w:r>
      <w:r>
        <w:rPr>
          <w:rFonts w:cs="Arial" w:ascii="Arial" w:hAnsi="Arial"/>
          <w:b/>
          <w:bCs/>
          <w:color w:val="000000"/>
          <w:sz w:val="22"/>
          <w:szCs w:val="22"/>
        </w:rPr>
        <w:t xml:space="preserve"> </w:t>
      </w:r>
      <w:r>
        <w:rPr>
          <w:rFonts w:cs="Arial" w:ascii="Arial" w:hAnsi="Arial"/>
          <w:b w:val="false"/>
          <w:bCs w:val="false"/>
          <w:color w:val="000000"/>
          <w:sz w:val="22"/>
          <w:szCs w:val="22"/>
        </w:rPr>
        <w:t xml:space="preserve">A orientação técnica concluiu pela viabilidade da proposição. A relatora da matéria, vereadora Daiana Bald, emitiu parecer favorável e foi seguido pelos demais membros. </w:t>
      </w:r>
      <w:r>
        <w:rPr>
          <w:rFonts w:cs="Arial" w:ascii="Arial" w:hAnsi="Arial"/>
          <w:b/>
          <w:bCs/>
          <w:color w:val="000000"/>
          <w:sz w:val="22"/>
          <w:szCs w:val="22"/>
        </w:rPr>
        <w:t>Projeto de Lei Ordinária n</w:t>
      </w:r>
      <w:r>
        <w:rPr>
          <w:rFonts w:cs="Arial" w:ascii="Arial" w:hAnsi="Arial"/>
          <w:b/>
          <w:bCs/>
          <w:strike/>
          <w:color w:val="000000"/>
          <w:sz w:val="22"/>
          <w:szCs w:val="22"/>
        </w:rPr>
        <w:t>º</w:t>
      </w:r>
      <w:r>
        <w:rPr>
          <w:rFonts w:cs="Arial" w:ascii="Arial" w:hAnsi="Arial"/>
          <w:b/>
          <w:bCs/>
          <w:color w:val="000000"/>
          <w:sz w:val="22"/>
          <w:szCs w:val="22"/>
        </w:rPr>
        <w:t xml:space="preserve"> 113/23 –</w:t>
      </w:r>
      <w:r>
        <w:rPr>
          <w:rFonts w:cs="Arial" w:ascii="Arial" w:hAnsi="Arial"/>
          <w:b w:val="false"/>
          <w:bCs w:val="false"/>
          <w:color w:val="000000"/>
          <w:sz w:val="22"/>
          <w:szCs w:val="22"/>
        </w:rPr>
        <w:t xml:space="preserve"> </w:t>
      </w:r>
      <w:r>
        <w:rPr>
          <w:rFonts w:cs="Arial" w:ascii="Arial" w:hAnsi="Arial"/>
          <w:b/>
          <w:bCs/>
          <w:color w:val="000000"/>
          <w:sz w:val="22"/>
          <w:szCs w:val="22"/>
        </w:rPr>
        <w:t xml:space="preserve"> </w:t>
      </w:r>
      <w:r>
        <w:rPr>
          <w:rFonts w:cs="Arial" w:ascii="Arial" w:hAnsi="Arial"/>
          <w:b w:val="false"/>
          <w:bCs w:val="false"/>
          <w:color w:val="000000"/>
          <w:sz w:val="22"/>
          <w:szCs w:val="22"/>
        </w:rPr>
        <w:t xml:space="preserve">A orientação técnica concluiu pela viabilidade da proposição. A relatora da matéria, vereadora Daiana Bald, emitiu parecer favorável e foi seguido pelos demais membros. </w:t>
      </w:r>
      <w:r>
        <w:rPr>
          <w:rFonts w:cs="Arial" w:ascii="Arial" w:hAnsi="Arial"/>
          <w:b/>
          <w:bCs/>
          <w:color w:val="000000"/>
          <w:sz w:val="22"/>
          <w:szCs w:val="22"/>
        </w:rPr>
        <w:t>Projeto de Lei Ordinária n</w:t>
      </w:r>
      <w:r>
        <w:rPr>
          <w:rFonts w:cs="Arial" w:ascii="Arial" w:hAnsi="Arial"/>
          <w:b/>
          <w:bCs/>
          <w:strike/>
          <w:color w:val="000000"/>
          <w:sz w:val="22"/>
          <w:szCs w:val="22"/>
        </w:rPr>
        <w:t>º</w:t>
      </w:r>
      <w:r>
        <w:rPr>
          <w:rFonts w:cs="Arial" w:ascii="Arial" w:hAnsi="Arial"/>
          <w:b/>
          <w:bCs/>
          <w:color w:val="000000"/>
          <w:sz w:val="22"/>
          <w:szCs w:val="22"/>
        </w:rPr>
        <w:t xml:space="preserve"> 114/23 –</w:t>
      </w:r>
      <w:r>
        <w:rPr>
          <w:rFonts w:cs="Arial" w:ascii="Arial" w:hAnsi="Arial"/>
          <w:b w:val="false"/>
          <w:bCs w:val="false"/>
          <w:color w:val="000000"/>
          <w:sz w:val="22"/>
          <w:szCs w:val="22"/>
        </w:rPr>
        <w:t xml:space="preserve"> </w:t>
      </w:r>
      <w:r>
        <w:rPr>
          <w:rFonts w:cs="Arial" w:ascii="Arial" w:hAnsi="Arial"/>
          <w:b/>
          <w:bCs/>
          <w:color w:val="000000"/>
          <w:sz w:val="22"/>
          <w:szCs w:val="22"/>
        </w:rPr>
        <w:t xml:space="preserve"> </w:t>
      </w:r>
      <w:r>
        <w:rPr>
          <w:rFonts w:cs="Arial" w:ascii="Arial" w:hAnsi="Arial"/>
          <w:b w:val="false"/>
          <w:bCs w:val="false"/>
          <w:color w:val="000000"/>
          <w:sz w:val="22"/>
          <w:szCs w:val="22"/>
        </w:rPr>
        <w:t xml:space="preserve">A orientação técnica concluiu pela viabilidade da proposição. A relatora da matéria, vereadora Daiana Bald, emitiu parecer favorável e foi seguido pelos demais membros. </w:t>
      </w:r>
      <w:r>
        <w:rPr>
          <w:rFonts w:cs="Arial" w:ascii="Arial" w:hAnsi="Arial"/>
          <w:b/>
          <w:bCs/>
          <w:color w:val="000000"/>
          <w:sz w:val="22"/>
          <w:szCs w:val="22"/>
        </w:rPr>
        <w:t>Projeto de Lei Ordinária n</w:t>
      </w:r>
      <w:r>
        <w:rPr>
          <w:rFonts w:cs="Arial" w:ascii="Arial" w:hAnsi="Arial"/>
          <w:b/>
          <w:bCs/>
          <w:strike/>
          <w:color w:val="000000"/>
          <w:sz w:val="22"/>
          <w:szCs w:val="22"/>
        </w:rPr>
        <w:t>º</w:t>
      </w:r>
      <w:r>
        <w:rPr>
          <w:rFonts w:cs="Arial" w:ascii="Arial" w:hAnsi="Arial"/>
          <w:b/>
          <w:bCs/>
          <w:color w:val="000000"/>
          <w:sz w:val="22"/>
          <w:szCs w:val="22"/>
        </w:rPr>
        <w:t xml:space="preserve"> 115/23 –</w:t>
      </w:r>
      <w:r>
        <w:rPr>
          <w:rFonts w:cs="Arial" w:ascii="Arial" w:hAnsi="Arial"/>
          <w:b w:val="false"/>
          <w:bCs w:val="false"/>
          <w:color w:val="000000"/>
          <w:sz w:val="22"/>
          <w:szCs w:val="22"/>
        </w:rPr>
        <w:t xml:space="preserve"> </w:t>
      </w:r>
      <w:r>
        <w:rPr>
          <w:rFonts w:cs="Arial" w:ascii="Arial" w:hAnsi="Arial"/>
          <w:b/>
          <w:bCs/>
          <w:color w:val="000000"/>
          <w:sz w:val="22"/>
          <w:szCs w:val="22"/>
        </w:rPr>
        <w:t xml:space="preserve"> </w:t>
      </w:r>
      <w:r>
        <w:rPr>
          <w:rFonts w:cs="Arial" w:ascii="Arial" w:hAnsi="Arial"/>
          <w:b w:val="false"/>
          <w:bCs w:val="false"/>
          <w:color w:val="000000"/>
          <w:sz w:val="22"/>
          <w:szCs w:val="22"/>
        </w:rPr>
        <w:t xml:space="preserve">A orientação técnica concluiu pela viabilidade da proposição. O relator da matéria, vereador Luis da Silva, emitiu parecer favorável e foi seguido pelos demais membros. </w:t>
      </w:r>
      <w:r>
        <w:rPr>
          <w:rFonts w:cs="Arial" w:ascii="Arial" w:hAnsi="Arial"/>
          <w:b/>
          <w:bCs/>
          <w:color w:val="000000"/>
          <w:sz w:val="22"/>
          <w:szCs w:val="22"/>
        </w:rPr>
        <w:t>VOTAÇÃO DOS PARECERES:</w:t>
      </w:r>
      <w:r>
        <w:rPr>
          <w:rFonts w:cs="Arial" w:ascii="Arial" w:hAnsi="Arial"/>
          <w:color w:val="000000"/>
          <w:sz w:val="22"/>
          <w:szCs w:val="22"/>
        </w:rPr>
        <w:t xml:space="preserve"> aprovados por unanimidade o Projeto de Lei Complementar n</w:t>
      </w:r>
      <w:r>
        <w:rPr>
          <w:rFonts w:cs="Arial" w:ascii="Arial" w:hAnsi="Arial"/>
          <w:strike/>
          <w:color w:val="000000"/>
          <w:sz w:val="22"/>
          <w:szCs w:val="22"/>
        </w:rPr>
        <w:t>º</w:t>
      </w:r>
      <w:r>
        <w:rPr>
          <w:rFonts w:cs="Arial" w:ascii="Arial" w:hAnsi="Arial"/>
          <w:strike w:val="false"/>
          <w:dstrike w:val="false"/>
          <w:color w:val="000000"/>
          <w:sz w:val="22"/>
          <w:szCs w:val="22"/>
        </w:rPr>
        <w:t xml:space="preserve"> 7/23 e os </w:t>
      </w:r>
      <w:r>
        <w:rPr>
          <w:rFonts w:cs="Arial" w:ascii="Arial" w:hAnsi="Arial"/>
          <w:color w:val="000000"/>
          <w:sz w:val="22"/>
          <w:szCs w:val="22"/>
        </w:rPr>
        <w:t>Projetos de Lei Ordinária n</w:t>
      </w:r>
      <w:r>
        <w:rPr>
          <w:rFonts w:cs="Arial" w:ascii="Arial" w:hAnsi="Arial"/>
          <w:strike/>
          <w:color w:val="000000"/>
          <w:sz w:val="22"/>
          <w:szCs w:val="22"/>
        </w:rPr>
        <w:t>º</w:t>
      </w:r>
      <w:r>
        <w:rPr>
          <w:rFonts w:cs="Arial" w:ascii="Arial" w:hAnsi="Arial"/>
          <w:color w:val="000000"/>
          <w:sz w:val="22"/>
          <w:szCs w:val="22"/>
        </w:rPr>
        <w:t xml:space="preserve">s 79/23, 80/23, e 103/23 </w:t>
      </w:r>
      <w:r>
        <w:rPr>
          <w:rFonts w:cs="Arial" w:ascii="Arial" w:hAnsi="Arial"/>
          <w:color w:val="000000"/>
          <w:sz w:val="22"/>
          <w:szCs w:val="22"/>
        </w:rPr>
        <w:t>a</w:t>
      </w:r>
      <w:r>
        <w:rPr>
          <w:rFonts w:cs="Arial" w:ascii="Arial" w:hAnsi="Arial"/>
          <w:color w:val="000000"/>
          <w:sz w:val="22"/>
          <w:szCs w:val="22"/>
        </w:rPr>
        <w:t xml:space="preserve"> 115/23</w:t>
      </w:r>
      <w:r>
        <w:rPr>
          <w:rFonts w:cs="Arial" w:ascii="Arial" w:hAnsi="Arial"/>
          <w:strike w:val="false"/>
          <w:dstrike w:val="false"/>
          <w:color w:val="000000"/>
          <w:sz w:val="22"/>
          <w:szCs w:val="22"/>
        </w:rPr>
        <w:t>.</w:t>
      </w:r>
      <w:r>
        <w:rPr>
          <w:rFonts w:cs="Arial" w:ascii="Arial" w:hAnsi="Arial"/>
          <w:color w:val="000000"/>
          <w:sz w:val="22"/>
          <w:szCs w:val="22"/>
        </w:rPr>
        <w:t xml:space="preserve"> Nada mais a ser tratado, foi encerrada a presente reunião e lavrada a ata, que vai assinada pelos membros da Comissão Permanente.</w:t>
      </w:r>
    </w:p>
    <w:p>
      <w:pPr>
        <w:pStyle w:val="Normal"/>
        <w:spacing w:lineRule="auto" w:line="240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spacing w:lineRule="auto" w:line="240"/>
        <w:jc w:val="both"/>
        <w:rPr>
          <w:rFonts w:ascii="Arial" w:hAnsi="Arial" w:cs="Arial"/>
          <w:color w:val="000000"/>
          <w:sz w:val="22"/>
          <w:szCs w:val="22"/>
        </w:rPr>
      </w:pPr>
      <w:bookmarkStart w:id="0" w:name="_GoBack"/>
      <w:bookmarkEnd w:id="0"/>
      <w:r>
        <w:rPr>
          <w:rFonts w:cs="Arial" w:ascii="Arial" w:hAnsi="Arial"/>
          <w:color w:val="000000"/>
          <w:sz w:val="22"/>
          <w:szCs w:val="22"/>
        </w:rPr>
        <w:t>Presidente: João Boll ____________________</w:t>
      </w:r>
      <w:r>
        <w:rPr>
          <w:rFonts w:cs="Arial" w:ascii="Arial" w:hAnsi="Arial"/>
          <w:color w:val="000000"/>
          <w:sz w:val="22"/>
          <w:szCs w:val="22"/>
        </w:rPr>
        <w:t>_____</w:t>
      </w:r>
    </w:p>
    <w:p>
      <w:pPr>
        <w:pStyle w:val="Normal"/>
        <w:spacing w:lineRule="auto" w:line="24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</w:r>
    </w:p>
    <w:p>
      <w:pPr>
        <w:pStyle w:val="Normal"/>
        <w:spacing w:lineRule="auto" w:line="240" w:before="0" w:after="0"/>
        <w:jc w:val="both"/>
        <w:rPr>
          <w:sz w:val="22"/>
          <w:szCs w:val="22"/>
        </w:rPr>
      </w:pPr>
      <w:r>
        <w:rPr>
          <w:rFonts w:cs="Arial" w:ascii="Arial" w:hAnsi="Arial"/>
          <w:sz w:val="22"/>
          <w:szCs w:val="22"/>
          <w:lang w:val="en-US" w:eastAsia="zh-CN"/>
        </w:rPr>
        <w:t>Vice-Presidente: Daiana Bald ______________</w:t>
      </w:r>
      <w:r>
        <w:rPr>
          <w:rFonts w:cs="Arial" w:ascii="Arial" w:hAnsi="Arial"/>
          <w:sz w:val="22"/>
          <w:szCs w:val="22"/>
          <w:lang w:val="en-US" w:eastAsia="zh-CN"/>
        </w:rPr>
        <w:t>______</w:t>
      </w:r>
    </w:p>
    <w:p>
      <w:pPr>
        <w:pStyle w:val="Normal"/>
        <w:spacing w:lineRule="auto" w:line="240" w:before="0" w:after="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2"/>
          <w:szCs w:val="22"/>
          <w:lang w:val="en-US" w:eastAsia="zh-CN"/>
        </w:rPr>
      </w:pPr>
      <w:r>
        <w:rPr>
          <w:rFonts w:cs="Arial" w:ascii="Arial" w:hAnsi="Arial"/>
          <w:sz w:val="22"/>
          <w:szCs w:val="22"/>
          <w:lang w:val="en-US" w:eastAsia="zh-CN"/>
        </w:rPr>
      </w:r>
    </w:p>
    <w:p>
      <w:pPr>
        <w:pStyle w:val="Normal"/>
        <w:spacing w:lineRule="auto" w:line="240" w:before="0" w:after="0"/>
        <w:jc w:val="both"/>
        <w:rPr>
          <w:sz w:val="22"/>
          <w:szCs w:val="22"/>
        </w:rPr>
      </w:pPr>
      <w:r>
        <w:rPr>
          <w:rFonts w:cs="Arial" w:ascii="Arial" w:hAnsi="Arial"/>
          <w:sz w:val="22"/>
          <w:szCs w:val="22"/>
          <w:lang w:val="en-US" w:eastAsia="zh-CN"/>
        </w:rPr>
        <w:t>Membro Suplente: Luis da Silva  ___________________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4"/>
          <w:szCs w:val="24"/>
          <w:lang w:val="en-US" w:eastAsia="zh-CN"/>
        </w:rPr>
      </w:pPr>
      <w:r>
        <w:rPr>
          <w:rFonts w:cs="Arial" w:ascii="Arial" w:hAnsi="Arial"/>
          <w:sz w:val="24"/>
          <w:szCs w:val="24"/>
          <w:lang w:val="en-US" w:eastAsia="zh-CN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4"/>
          <w:szCs w:val="24"/>
          <w:lang w:val="en-US" w:eastAsia="zh-CN"/>
        </w:rPr>
      </w:pPr>
      <w:r>
        <w:rPr/>
      </w:r>
    </w:p>
    <w:sectPr>
      <w:headerReference w:type="default" r:id="rId2"/>
      <w:type w:val="nextPage"/>
      <w:pgSz w:w="11906" w:h="16838"/>
      <w:pgMar w:left="1701" w:right="1025" w:gutter="0" w:header="0" w:top="1968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tabs>
        <w:tab w:val="clear" w:pos="4252"/>
        <w:tab w:val="clear" w:pos="8504"/>
        <w:tab w:val="left" w:pos="1140" w:leader="none"/>
      </w:tabs>
      <w:rPr/>
    </w:pPr>
    <w:r>
      <mc:AlternateContent>
        <mc:Choice Requires="wps">
          <w:drawing>
            <wp:anchor behindDoc="1" distT="0" distB="8890" distL="0" distR="0" simplePos="0" locked="0" layoutInCell="0" allowOverlap="1" relativeHeight="4" wp14:anchorId="397C9D45">
              <wp:simplePos x="0" y="0"/>
              <wp:positionH relativeFrom="margin">
                <wp:posOffset>862965</wp:posOffset>
              </wp:positionH>
              <wp:positionV relativeFrom="paragraph">
                <wp:posOffset>295275</wp:posOffset>
              </wp:positionV>
              <wp:extent cx="4634865" cy="831215"/>
              <wp:effectExtent l="0" t="0" r="0" b="9525"/>
              <wp:wrapNone/>
              <wp:docPr id="1" name="Text Box 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635000" cy="8312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auto" w:line="240" w:before="0" w:after="0"/>
                            <w:jc w:val="center"/>
                            <w:rPr>
                              <w:rFonts w:ascii="Arial" w:hAnsi="Arial" w:cs="Arial"/>
                              <w:b/>
                              <w:b/>
                            </w:rPr>
                          </w:pPr>
                          <w:r>
                            <w:rPr>
                              <w:rFonts w:cs="Arial" w:ascii="Arial" w:hAnsi="Arial"/>
                              <w:b/>
                              <w:color w:val="000000"/>
                            </w:rPr>
                            <w:t>Estado do Rio Grande do Sul</w:t>
                          </w:r>
                        </w:p>
                        <w:p>
                          <w:pPr>
                            <w:pStyle w:val="Contedodoquadro"/>
                            <w:pBdr>
                              <w:bottom w:val="single" w:sz="12" w:space="1" w:color="00000A"/>
                            </w:pBdr>
                            <w:spacing w:lineRule="auto" w:line="240" w:before="0" w:after="0"/>
                            <w:jc w:val="center"/>
                            <w:rPr>
                              <w:rFonts w:ascii="Arial" w:hAnsi="Arial" w:cs="Arial"/>
                              <w:b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cs="Arial" w:ascii="Arial" w:hAnsi="Arial"/>
                              <w:b/>
                              <w:color w:val="000000"/>
                              <w:sz w:val="24"/>
                              <w:szCs w:val="24"/>
                            </w:rPr>
                            <w:t>Câmara Municipal de Três Passos</w:t>
                          </w:r>
                        </w:p>
                        <w:p>
                          <w:pPr>
                            <w:pStyle w:val="Contedodoquadro"/>
                            <w:spacing w:before="0" w:after="0"/>
                            <w:jc w:val="center"/>
                            <w:rPr>
                              <w:rFonts w:ascii="Arial" w:hAnsi="Arial" w:cs="Arial"/>
                              <w:b/>
                              <w:b/>
                            </w:rPr>
                          </w:pPr>
                          <w:r>
                            <w:rPr>
                              <w:rFonts w:cs="Arial" w:ascii="Arial" w:hAnsi="Arial"/>
                              <w:b/>
                              <w:color w:val="000000"/>
                            </w:rPr>
                            <w:t>COMISSÃO DE ORÇAMENTO, FINANÇAS E INFRAESTRUTURA URBANA E RURAL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5" path="m0,0l-2147483645,0l-2147483645,-2147483646l0,-2147483646xe" fillcolor="white" stroked="f" o:allowincell="f" style="position:absolute;margin-left:67.95pt;margin-top:23.25pt;width:364.9pt;height:65.4pt;mso-wrap-style:square;v-text-anchor:top;mso-position-horizontal-relative:margin" wp14:anchorId="397C9D45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auto" w:line="240" w:before="0" w:after="0"/>
                      <w:jc w:val="center"/>
                      <w:rPr>
                        <w:rFonts w:ascii="Arial" w:hAnsi="Arial" w:cs="Arial"/>
                        <w:b/>
                        <w:b/>
                      </w:rPr>
                    </w:pPr>
                    <w:r>
                      <w:rPr>
                        <w:rFonts w:cs="Arial" w:ascii="Arial" w:hAnsi="Arial"/>
                        <w:b/>
                        <w:color w:val="000000"/>
                      </w:rPr>
                      <w:t>Estado do Rio Grande do Sul</w:t>
                    </w:r>
                  </w:p>
                  <w:p>
                    <w:pPr>
                      <w:pStyle w:val="Contedodoquadro"/>
                      <w:pBdr>
                        <w:bottom w:val="single" w:sz="12" w:space="1" w:color="00000A"/>
                      </w:pBdr>
                      <w:spacing w:lineRule="auto" w:line="240" w:before="0" w:after="0"/>
                      <w:jc w:val="center"/>
                      <w:rPr>
                        <w:rFonts w:ascii="Arial" w:hAnsi="Arial" w:cs="Arial"/>
                        <w:b/>
                        <w:b/>
                        <w:sz w:val="24"/>
                        <w:szCs w:val="24"/>
                      </w:rPr>
                    </w:pPr>
                    <w:r>
                      <w:rPr>
                        <w:rFonts w:cs="Arial" w:ascii="Arial" w:hAnsi="Arial"/>
                        <w:b/>
                        <w:color w:val="000000"/>
                        <w:sz w:val="24"/>
                        <w:szCs w:val="24"/>
                      </w:rPr>
                      <w:t>Câmara Municipal de Três Passos</w:t>
                    </w:r>
                  </w:p>
                  <w:p>
                    <w:pPr>
                      <w:pStyle w:val="Contedodoquadro"/>
                      <w:spacing w:before="0" w:after="0"/>
                      <w:jc w:val="center"/>
                      <w:rPr>
                        <w:rFonts w:ascii="Arial" w:hAnsi="Arial" w:cs="Arial"/>
                        <w:b/>
                        <w:b/>
                      </w:rPr>
                    </w:pPr>
                    <w:r>
                      <w:rPr>
                        <w:rFonts w:cs="Arial" w:ascii="Arial" w:hAnsi="Arial"/>
                        <w:b/>
                        <w:color w:val="000000"/>
                      </w:rPr>
                      <w:t>COMISSÃO DE ORÇAMENTO, FINANÇAS E INFRAESTRUTURA URBANA E RURAL</w:t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behindDoc="1" distT="0" distB="0" distL="114300" distR="114300" simplePos="0" locked="0" layoutInCell="0" allowOverlap="1" relativeHeight="7">
          <wp:simplePos x="0" y="0"/>
          <wp:positionH relativeFrom="column">
            <wp:posOffset>0</wp:posOffset>
          </wp:positionH>
          <wp:positionV relativeFrom="paragraph">
            <wp:posOffset>85725</wp:posOffset>
          </wp:positionV>
          <wp:extent cx="819150" cy="1089025"/>
          <wp:effectExtent l="0" t="0" r="0" b="0"/>
          <wp:wrapSquare wrapText="largest"/>
          <wp:docPr id="3" name="Imagem 74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74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1089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tab/>
    </w:r>
  </w:p>
</w:hdr>
</file>

<file path=word/settings.xml><?xml version="1.0" encoding="utf-8"?>
<w:settings xmlns:w="http://schemas.openxmlformats.org/wordprocessingml/2006/main">
  <w:zoom w:percent="110"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1" w:customStyle="1">
    <w:name w:val="Hyperlink1"/>
    <w:uiPriority w:val="99"/>
    <w:unhideWhenUsed/>
    <w:qFormat/>
    <w:rsid w:val="003759f3"/>
    <w:rPr>
      <w:color w:val="0563C1"/>
      <w:u w:val="single"/>
    </w:rPr>
  </w:style>
  <w:style w:type="character" w:styleId="Strong">
    <w:name w:val="Strong"/>
    <w:uiPriority w:val="22"/>
    <w:qFormat/>
    <w:rsid w:val="00322409"/>
    <w:rPr>
      <w:b/>
      <w:bCs/>
    </w:rPr>
  </w:style>
  <w:style w:type="character" w:styleId="TextodebaloChar" w:customStyle="1">
    <w:name w:val="Texto de balão Char"/>
    <w:link w:val="BalloonText"/>
    <w:uiPriority w:val="99"/>
    <w:semiHidden/>
    <w:qFormat/>
    <w:rsid w:val="00c50175"/>
    <w:rPr>
      <w:rFonts w:ascii="Segoe UI" w:hAnsi="Segoe UI" w:cs="Segoe UI"/>
      <w:sz w:val="18"/>
      <w:szCs w:val="18"/>
      <w:lang w:eastAsia="en-US"/>
    </w:rPr>
  </w:style>
  <w:style w:type="character" w:styleId="CabealhoChar" w:customStyle="1">
    <w:name w:val="Cabeçalho Char"/>
    <w:basedOn w:val="DefaultParagraphFont"/>
    <w:uiPriority w:val="99"/>
    <w:qFormat/>
    <w:rsid w:val="00b6259f"/>
    <w:rPr>
      <w:sz w:val="22"/>
      <w:szCs w:val="22"/>
      <w:lang w:eastAsia="en-US"/>
    </w:rPr>
  </w:style>
  <w:style w:type="character" w:styleId="RodapChar" w:customStyle="1">
    <w:name w:val="Rodapé Char"/>
    <w:basedOn w:val="DefaultParagraphFont"/>
    <w:uiPriority w:val="99"/>
    <w:qFormat/>
    <w:rsid w:val="00b6259f"/>
    <w:rPr>
      <w:sz w:val="22"/>
      <w:szCs w:val="22"/>
      <w:lang w:eastAsia="en-US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qFormat/>
    <w:rsid w:val="00322409"/>
    <w:pPr>
      <w:spacing w:lineRule="auto" w:line="240" w:beforeAutospacing="1" w:afterAutospacing="1"/>
      <w:ind w:firstLine="180"/>
      <w:jc w:val="both"/>
    </w:pPr>
    <w:rPr>
      <w:rFonts w:ascii="Times New Roman" w:hAnsi="Times New Roman" w:eastAsia="Times New Roman"/>
      <w:color w:val="303030"/>
      <w:sz w:val="27"/>
      <w:szCs w:val="27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c50175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Contedodoquadro" w:customStyle="1">
    <w:name w:val="Conteúdo do quadro"/>
    <w:basedOn w:val="Normal"/>
    <w:qFormat/>
    <w:pPr/>
    <w:rPr/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b6259f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b6259f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Application>LibreOffice/7.4.2.3$Windows_X86_64 LibreOffice_project/382eef1f22670f7f4118c8c2dd222ec7ad009daf</Application>
  <AppVersion>15.0000</AppVersion>
  <Pages>2</Pages>
  <Words>1307</Words>
  <Characters>7030</Characters>
  <CharactersWithSpaces>8385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2023-08-16T19:54:00Z</dcterms:created>
  <dc:creator>Usuário</dc:creator>
  <dc:description/>
  <dc:language>pt-BR</dc:language>
  <cp:lastModifiedBy/>
  <cp:lastPrinted>2023-07-27T10:26:00Z</cp:lastPrinted>
  <dcterms:modified xsi:type="dcterms:W3CDTF">2023-08-29T16:13:09Z</dcterms:modified>
  <cp:revision>46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