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26</w:t>
      </w:r>
      <w:r>
        <w:rPr>
          <w:color w:val="0000FF"/>
          <w:sz w:val="28"/>
          <w:szCs w:val="28"/>
          <w:lang w:val="pt-BR"/>
        </w:rPr>
        <w:t xml:space="preserve"> DE OUTUBRO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13</w:t>
      </w:r>
      <w:r>
        <w:rPr>
          <w:sz w:val="28"/>
          <w:szCs w:val="28"/>
        </w:rPr>
        <w:t>2, 134 e 135,</w:t>
      </w:r>
      <w:r>
        <w:rPr>
          <w:sz w:val="28"/>
          <w:szCs w:val="28"/>
        </w:rPr>
        <w:t xml:space="preserve"> de 2023, Autoriz</w:t>
      </w:r>
      <w:r>
        <w:rPr>
          <w:sz w:val="28"/>
          <w:szCs w:val="28"/>
        </w:rPr>
        <w:t>am</w:t>
      </w:r>
      <w:r>
        <w:rPr>
          <w:sz w:val="28"/>
          <w:szCs w:val="28"/>
        </w:rPr>
        <w:t xml:space="preserve"> a abertura de crédito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especia</w:t>
      </w:r>
      <w:r>
        <w:rPr>
          <w:sz w:val="28"/>
          <w:szCs w:val="28"/>
        </w:rPr>
        <w:t xml:space="preserve">is </w:t>
      </w:r>
      <w:r>
        <w:rPr>
          <w:sz w:val="28"/>
          <w:szCs w:val="28"/>
        </w:rPr>
        <w:t>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Autoriza a abertura de crédito especial na Lei nº 5.836, de 14 de dezembro de 2022 que estima a receita e fixa a despesa do Município de Três Passos para o exercício de 2023, no valor de até R$ 1.960.000,00, para contabilização de despesas referentes à pavimentação de ruas do nosso município.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fixa a despesa do Município de Três Passos para o exercício de 2023, no valor de R$ 358.000,00, para contabilização do pagamento da empresa responsável pela elaboração do concurso público e demais serviços da Secretaria Municipal de Administração.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de dezembro de 2022 que estima a receita e fixa a despesa do Município de Três Passos para o exercício de 2023, no valor de R$ 652.000,00, para contabilização de despesas de pavimentação de ruas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com o prazo de sessenta dias (até 21/10/2023) para o processo ficar à disposição da comunidade e mais trinta dias para a COF emitir o Parecer (até 21/11/2023).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1"/>
    <w:family w:val="swiss"/>
    <w:pitch w:val="default"/>
  </w:font>
  <w:font w:name="Courier New">
    <w:charset w:val="00"/>
    <w:family w:val="modern"/>
    <w:pitch w:val="default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LibreOffice/7.4.2.3$Windows_X86_64 LibreOffice_project/382eef1f22670f7f4118c8c2dd222ec7ad009daf</Application>
  <AppVersion>15.0000</AppVersion>
  <Pages>5</Pages>
  <Words>1232</Words>
  <Characters>7700</Characters>
  <CharactersWithSpaces>8821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2023-10-25T14:05:18Z</dcterms:modified>
  <cp:revision>190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