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8 DE FEVEREIRO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169 e 182, de 2023, e 1 e 2,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Projeto de lei complementar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1,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Projeto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1,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Projetos de resolução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1 e 2,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–  </w:t>
      </w:r>
      <w:r>
        <w:rPr>
          <w:b w:val="false"/>
          <w:bCs w:val="false"/>
          <w:color w:val="auto"/>
          <w:sz w:val="28"/>
          <w:szCs w:val="28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já estava em trâmite no ano de 2023, sob análise junto às Comissões Permanentes, sendo que o seu autor (Prefeito Municipal) solicitou o desarquivamento, após o recesso parlamentar.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Assim, para continuar o seu trâmite nas Comissões, é preciso designar novo relator.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Designo o vereador _______________________________ como relator da matéria.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Na próxima reunião este PL será analisado.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ORDINÁRIA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182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um Enfermeiro, com carga horária semanal de 40 horas e remuneração Padrão 10, pelo período de 6 meses, podendo ser renovado uma vez, utilizando-se a lista de aprovados no concurso público.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COMPLEMENTAR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</w:t>
      </w:r>
      <w:r>
        <w:rPr>
          <w:b/>
          <w:color w:val="4472C4"/>
          <w:sz w:val="28"/>
          <w:szCs w:val="28"/>
        </w:rPr>
        <w:t>/2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concessão de descontos para pagamento do Imposto Predial e Territorial Urbano - IPTU para o exercício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IPTU poderá ser pago em cota única até o dia 10 de maio, com desconto de 5%, ou em 8 parcelas, iniciando em 10 de maio e finalizando em 10 de dezembro.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375" w:leader="none"/>
        </w:tabs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</w:t>
      </w:r>
      <w:r>
        <w:rPr>
          <w:sz w:val="28"/>
          <w:szCs w:val="28"/>
        </w:rPr>
        <w:t>a</w:t>
      </w:r>
      <w:r>
        <w:rPr>
          <w:sz w:val="28"/>
          <w:szCs w:val="28"/>
        </w:rPr>
        <w:t>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</w:t>
      </w:r>
      <w:r>
        <w:rPr>
          <w:b/>
          <w:color w:val="4472C4"/>
          <w:sz w:val="28"/>
          <w:szCs w:val="28"/>
        </w:rPr>
        <w:t>/2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 –  </w:t>
      </w:r>
      <w:r>
        <w:rPr>
          <w:b w:val="false"/>
          <w:bCs w:val="false"/>
          <w:color w:val="auto"/>
          <w:sz w:val="28"/>
          <w:szCs w:val="28"/>
        </w:rPr>
        <w:t>Altera a Lei Municipal nº 4.475, de 5 de janeiro de 2011, para fixar o padrão/piso salarial dos Empregados Públicos ocupantes do emprego de Agente Comunitário de Saúde no valor de R$ 2.824,00, tendo como data base o mês de janeiro de 2024, em função do aumento do salário mínimo nacional.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</w:t>
      </w:r>
      <w:r>
        <w:rPr>
          <w:b/>
          <w:color w:val="4472C4"/>
          <w:sz w:val="28"/>
          <w:szCs w:val="28"/>
        </w:rPr>
        <w:t>/2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 – 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Altera a Lei Municipal nº 5.496, de 17 de setembro de 2019, para fixar o padrão/piso salarial dos Servidores Públicos ocupantes do Cargo de Agente de Combate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Endemias no valor de R$ 2.824,00, tendo como data base o mês de janeiro de 2024, em função do aumento do salário mínimo nacional.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</w:t>
      </w:r>
      <w:r>
        <w:rPr>
          <w:b/>
          <w:color w:val="4472C4"/>
          <w:sz w:val="28"/>
          <w:szCs w:val="28"/>
        </w:rPr>
        <w:t>LEI 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1/2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 – </w:t>
      </w:r>
      <w:r>
        <w:rPr>
          <w:b w:val="false"/>
          <w:bCs w:val="false"/>
          <w:color w:val="auto"/>
          <w:sz w:val="28"/>
          <w:szCs w:val="28"/>
        </w:rPr>
        <w:t xml:space="preserve"> Dispõe sobre a obrigatoriedade da elaboração e divulgação da relação dos medicamentos fornecidos pelo Município de Três Passos, tanto em meio físico como por meio eletrônico, de forma atualizada.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</w:t>
      </w:r>
      <w:r>
        <w:rPr>
          <w:sz w:val="28"/>
          <w:szCs w:val="28"/>
        </w:rPr>
        <w:t>a</w:t>
      </w:r>
      <w:r>
        <w:rPr>
          <w:sz w:val="28"/>
          <w:szCs w:val="28"/>
        </w:rPr>
        <w:t>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</w:t>
      </w:r>
      <w:r>
        <w:rPr>
          <w:b/>
          <w:color w:val="4472C4"/>
          <w:sz w:val="28"/>
          <w:szCs w:val="28"/>
        </w:rPr>
        <w:t>RESOLUÇÃO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1/2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 –  </w:t>
      </w:r>
      <w:r>
        <w:rPr>
          <w:b w:val="false"/>
          <w:bCs w:val="false"/>
          <w:color w:val="auto"/>
          <w:sz w:val="28"/>
          <w:szCs w:val="28"/>
        </w:rPr>
        <w:t xml:space="preserve">Regulamenta, no âmbito da Câmara Municipal de Três Passos, as contratações diretas a que se refere a Lei nº 14.133, de 1º de abril de 2021, de licitações e contratos administrativos.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Este projeto prevê os requisitos necessários para os casos de inexigibilidade e de dispensa de licitação, com base na nova lei de licitações.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</w:t>
      </w: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</w:t>
      </w:r>
      <w:r>
        <w:rPr>
          <w:b/>
          <w:color w:val="4472C4"/>
          <w:sz w:val="28"/>
          <w:szCs w:val="28"/>
        </w:rPr>
        <w:t>RESOLUÇÃO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</w:t>
      </w:r>
      <w:r>
        <w:rPr>
          <w:b/>
          <w:color w:val="4472C4"/>
          <w:sz w:val="28"/>
          <w:szCs w:val="28"/>
        </w:rPr>
        <w:t>/2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 –  </w:t>
      </w:r>
      <w:r>
        <w:rPr>
          <w:b w:val="false"/>
          <w:bCs w:val="false"/>
          <w:color w:val="auto"/>
          <w:sz w:val="28"/>
          <w:szCs w:val="28"/>
        </w:rPr>
        <w:t>Dispõe sobre a concessão, a aplicação e a prestação de contas do suprimento de fundos no âmbito da Câmara Municipal de Três Passos-RS, tendo por base a nova lei de licitações.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suprimento de fundos refere-se à entrega de valores a servidor ou agente público para realização de despesa, precedida de empenho na dotação própria que, por sua natureza e excepcionalidade, não possa subordinar-se ao procedimento normal de processamento.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Application>LibreOffice/7.4.2.3$Windows_X86_64 LibreOffice_project/382eef1f22670f7f4118c8c2dd222ec7ad009daf</Application>
  <AppVersion>15.0000</AppVersion>
  <Pages>6</Pages>
  <Words>1445</Words>
  <Characters>9264</Characters>
  <CharactersWithSpaces>10562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2024-02-07T14:20:56Z</dcterms:modified>
  <cp:revision>349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