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15</w:t>
      </w:r>
      <w:r>
        <w:rPr>
          <w:color w:val="0000FF"/>
          <w:sz w:val="28"/>
          <w:szCs w:val="28"/>
          <w:lang w:val="pt-BR"/>
        </w:rPr>
        <w:t xml:space="preserve"> DE FEVEREIRO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Mensagem Retificativa ao 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159, de 2023.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169 e 182, de 2023.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1,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MENSAGEM RETIFICATIVA AO P</w:t>
      </w:r>
      <w:r>
        <w:rPr>
          <w:b/>
          <w:color w:val="4472C4"/>
          <w:sz w:val="28"/>
          <w:szCs w:val="28"/>
        </w:rPr>
        <w:t>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159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adquirir imóveis de propriedade de Bom Plano Imóveis Ltda-ME. 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JOÃO BOLL: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b w:val="false"/>
          <w:bCs w:val="false"/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182/23 – 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Enfermeiro, com carga horária semanal de 40 horas e remuneração Padrão 10, pelo período de 6 meses, podendo ser renovado uma vez, utilizando-se a lista de aprovados no concurso público.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orientação técnica </w:t>
      </w:r>
      <w:r>
        <w:rPr>
          <w:sz w:val="28"/>
          <w:szCs w:val="28"/>
        </w:rPr>
        <w:t>já foi fornecida na reunião anterior, sendo que foi enviado ofício ao Executivo Municipal, solicitando maiores informações.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(lembrando que esta matéria tramita em regime de urgência, cujo prazo encerra no dia 27 de fevereiro de 2024)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1/24 – </w:t>
      </w:r>
      <w:r>
        <w:rPr>
          <w:b w:val="false"/>
          <w:bCs w:val="false"/>
          <w:color w:val="auto"/>
          <w:sz w:val="28"/>
          <w:szCs w:val="28"/>
        </w:rPr>
        <w:t xml:space="preserve"> Dispõe sobre a obrigatoriedade da elaboração e divulgação da relação dos medicamentos fornecidos pelo Município de Três Passos, tanto em meio físico como por meio eletrônico, de forma atualizada.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orientação técnica </w:t>
      </w:r>
      <w:r>
        <w:rPr>
          <w:sz w:val="28"/>
          <w:szCs w:val="28"/>
        </w:rPr>
        <w:t>já foi fornecida na reunião anterior.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Application>LibreOffice/7.4.2.3$Windows_X86_64 LibreOffice_project/382eef1f22670f7f4118c8c2dd222ec7ad009daf</Application>
  <AppVersion>15.0000</AppVersion>
  <Pages>4</Pages>
  <Words>785</Words>
  <Characters>5264</Characters>
  <CharactersWithSpaces>5961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2024-02-15T10:06:01Z</dcterms:modified>
  <cp:revision>361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