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11</w:t>
      </w:r>
      <w:r>
        <w:rPr>
          <w:color w:val="0000FF"/>
          <w:sz w:val="28"/>
          <w:szCs w:val="28"/>
          <w:lang w:val="pt-BR"/>
        </w:rPr>
        <w:t xml:space="preserve"> DE ABRIL DE 2024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</w:t>
      </w:r>
      <w:r>
        <w:rPr>
          <w:b/>
          <w:color w:val="0000FF"/>
          <w:szCs w:val="28"/>
          <w:lang w:val="pt-BR"/>
        </w:rPr>
        <w:t>ÃO</w:t>
      </w:r>
      <w:r>
        <w:rPr>
          <w:b/>
          <w:color w:val="0000FF"/>
          <w:szCs w:val="28"/>
        </w:rPr>
        <w:t xml:space="preserve">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Projetos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s </w:t>
      </w:r>
      <w:r>
        <w:rPr>
          <w:sz w:val="28"/>
          <w:szCs w:val="28"/>
          <w:lang w:eastAsia="x-none"/>
        </w:rPr>
        <w:t>169 de 2023, e 19, 21, 25 e 26</w:t>
      </w:r>
      <w:r>
        <w:rPr>
          <w:sz w:val="28"/>
          <w:szCs w:val="28"/>
          <w:lang w:eastAsia="x-none"/>
        </w:rPr>
        <w:t xml:space="preserve"> de 2024.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As ementas destes projetos já foram lidas na reunião anterior, da Comissão de Constituição, Redação e Bem-Estar Social.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23 de 2024, Autoriza a abertura de crédito especial na Lei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6.011, de 05 de dezembro de 2023, que estima a receita e fixa a despesa do Município de Três Passos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169/23 –  </w:t>
      </w:r>
      <w:r>
        <w:rPr>
          <w:color w:val="auto"/>
          <w:sz w:val="28"/>
          <w:szCs w:val="28"/>
        </w:rPr>
        <w:t>Dispõe sobre o serviço remunerado de transporte individual de passageiros em motocicletas – mototáxi, no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A orientação técnica já foi fornecida na reunião anterior, sendo que foi encaminhado ofício ao Executivo Municipal, solicitando o envio de Mensagem Retificativa, no dia 15/2/2024.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Portanto, estamos aguardando retorno/resposta do Executivo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19</w:t>
      </w:r>
      <w:r>
        <w:rPr>
          <w:b/>
          <w:color w:val="4472C4"/>
          <w:sz w:val="28"/>
          <w:szCs w:val="28"/>
        </w:rPr>
        <w:t xml:space="preserve">/24 –  </w:t>
      </w:r>
      <w:r>
        <w:rPr>
          <w:b w:val="false"/>
          <w:bCs w:val="false"/>
          <w:color w:val="auto"/>
          <w:sz w:val="28"/>
          <w:szCs w:val="28"/>
        </w:rPr>
        <w:t>Altera a Lei Municipal nº 5.496, de 17 de setembro de 2019, que dispõe sobre a reestruturação do plano 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 xml:space="preserve">A alteração refere-se à inclusão, como requisito para provimento do cargo de agente de combate a endemias, da conclusão com aproveitamento de curso de formação inicial, com carga horária de quarenta horas.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</w:t>
      </w:r>
      <w:r>
        <w:rPr>
          <w:b/>
          <w:color w:val="4472C4"/>
          <w:sz w:val="28"/>
          <w:szCs w:val="28"/>
        </w:rPr>
        <w:t>1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>Autoriza o Poder Executivo Municipal a proceder na contratação emergencial de até quinze professores, com carga horária semanal de 20 horas, pelo prazo de um ano, renovável por igual período.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bookmarkStart w:id="3" w:name="_GoBack"/>
      <w:bookmarkEnd w:id="3"/>
      <w:r>
        <w:rPr>
          <w:color w:val="auto"/>
          <w:lang w:eastAsia="x-none"/>
        </w:rPr>
        <w:t>___________________________________________________________________________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</w:t>
      </w:r>
      <w:r>
        <w:rPr>
          <w:b/>
          <w:color w:val="4472C4"/>
          <w:sz w:val="28"/>
          <w:szCs w:val="28"/>
        </w:rPr>
        <w:t>3</w:t>
      </w:r>
      <w:r>
        <w:rPr>
          <w:b/>
          <w:color w:val="4472C4"/>
          <w:sz w:val="28"/>
          <w:szCs w:val="28"/>
        </w:rPr>
        <w:t xml:space="preserve">/24 –  </w:t>
      </w:r>
      <w:r>
        <w:rPr>
          <w:b w:val="false"/>
          <w:bCs w:val="false"/>
          <w:color w:val="auto"/>
          <w:sz w:val="28"/>
          <w:szCs w:val="28"/>
        </w:rPr>
        <w:t>Autoriza a abertura de crédito especial na Lei nº 6.011, de 05 de dezembro de 2023, que estima a receita e fixa a despesa do Município de Três Passos, no valor de R$ 34.000,00, para contabilização de emendas impositivas.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bookmarkStart w:id="4" w:name="_GoBack1"/>
      <w:bookmarkEnd w:id="4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</w:t>
      </w:r>
      <w:r>
        <w:rPr>
          <w:b/>
          <w:color w:val="4472C4"/>
          <w:sz w:val="28"/>
          <w:szCs w:val="28"/>
        </w:rPr>
        <w:t>5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>Autoriza o Poder Executivo proceder na contratação emergencial de um dentista especializado, com carga horária semanal de vinte horas e remuneração equivalente a 50% do Padrão 12, pelo período de um ano, renovável por igual período, para atuar junto ao CIACSUS.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</w:t>
      </w:r>
      <w:r>
        <w:rPr>
          <w:b/>
          <w:color w:val="4472C4"/>
          <w:sz w:val="28"/>
          <w:szCs w:val="28"/>
        </w:rPr>
        <w:t>6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>Autoriza o Poder Executivo proceder na contratação emergencial de até quatro merendeiras, com carga horária semanal de 44 horas e remuneração Padrão 3, pelo período de seis meses, renovável por igual período.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</w:t>
      </w:r>
      <w:r>
        <w:rPr>
          <w:color w:val="auto"/>
        </w:rPr>
        <w:t>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CE99-88ED-48C8-9860-5DB13910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LibreOffice/7.4.2.3$Windows_X86_64 LibreOffice_project/382eef1f22670f7f4118c8c2dd222ec7ad009daf</Application>
  <AppVersion>15.0000</AppVersion>
  <Pages>5</Pages>
  <Words>1158</Words>
  <Characters>7595</Characters>
  <CharactersWithSpaces>8629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2024-03-27T13:38:00Z</dcterms:created>
  <dc:creator>Cristina</dc:creator>
  <dc:description/>
  <dc:language>pt-BR</dc:language>
  <cp:lastModifiedBy/>
  <dcterms:modified xsi:type="dcterms:W3CDTF">2024-04-11T09:55:16Z</dcterms:modified>
  <cp:revision>26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