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23</w:t>
      </w:r>
      <w:r>
        <w:rPr>
          <w:color w:val="0000FF"/>
          <w:sz w:val="28"/>
          <w:szCs w:val="28"/>
          <w:lang w:val="pt-BR"/>
        </w:rPr>
        <w:t xml:space="preserve"> DE MAIO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</w:t>
      </w:r>
      <w:r>
        <w:rPr>
          <w:sz w:val="28"/>
          <w:szCs w:val="28"/>
          <w:lang w:eastAsia="x-none"/>
        </w:rPr>
        <w:t>39 e 41 de 2024, e Projeto de Lei Legislativa nº 7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40</w:t>
      </w:r>
      <w:r>
        <w:rPr>
          <w:sz w:val="28"/>
          <w:szCs w:val="28"/>
          <w:lang w:eastAsia="x-none"/>
        </w:rPr>
        <w:t xml:space="preserve"> de 2024 - Autoriza abertura de crédito especial na Lei nº 6.011, de 5 de dezembro de 2023, que estima a receita e fixa a despesa do Município de Três Passos.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é no sentido de aumentar o número de vagas do cargo de secretário de unidade educacional, de 5 para 8 (mais 3 vagas).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40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abertura de crédito especial na Lei nº 6.011, de 5 de dezembro de 2023, que estima a receita e fixa a despesa do Município de Três Passos, no valor de R$ R$ 1.562.838,07, para contabilização de repasse de recurso financeiro à Associação Hospital de Caridade de Três Passos, decorrente do orçamento impositivo.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41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Autoriza o Poder Executivo a firmar convênio com a Associação Hospitalar de Caridade de Três Passos – AHCTP, para repasse financeiro do montante de R$ 1.156.166,15, proveniente do orçamento impositivo.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Dispõe sobre a fixação do subsídio mensal do Prefeito, do Vice-Prefeito e dos Secretários Municipais de Três Passos para o período de 1º de janeiro de 2025 a 31 de dezembro de 2028, nos mesmos valores do mandato atual, ou seja, R$ 19.020,38, R$ 9.510,18 e 9.192,17, respectivamente.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LibreOffice/7.4.2.3$Windows_X86_64 LibreOffice_project/382eef1f22670f7f4118c8c2dd222ec7ad009daf</Application>
  <AppVersion>15.0000</AppVersion>
  <Pages>4</Pages>
  <Words>855</Words>
  <Characters>5526</Characters>
  <CharactersWithSpaces>6291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2024-05-23T08:54:03Z</dcterms:modified>
  <cp:revision>96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