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DIA 13 DE JUNHO DE 2024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</w:t>
      </w:r>
      <w:r>
        <w:rPr>
          <w:b/>
          <w:color w:val="0000FF"/>
          <w:szCs w:val="28"/>
          <w:lang w:val="pt-BR"/>
        </w:rPr>
        <w:t>ÃO</w:t>
      </w:r>
      <w:r>
        <w:rPr>
          <w:b/>
          <w:color w:val="0000FF"/>
          <w:szCs w:val="28"/>
        </w:rPr>
        <w:t xml:space="preserve">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Projetos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>s 48 a 51 de 2024, e Projeto de Lei Legislativa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7 de 2024.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As ementas dos projetos 49, 51 e do Projeto de Lei Legislativa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7 de 2024 já foram lidas na reunião anterior, da Comissão de Constituição, Redação e Bem-Estar Social.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Projetos de Leis Ordinárias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48 e 50 de 2024 - Autorizam a abertura de crédito especial na Lei nº 6.011, de 2023, que estima a receita e fixa a despesa no Município de Três Passos para o exercício de 2024.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48/24 – </w:t>
      </w:r>
      <w:r>
        <w:rPr>
          <w:b w:val="false"/>
          <w:bCs w:val="false"/>
          <w:color w:val="auto"/>
          <w:sz w:val="28"/>
          <w:szCs w:val="28"/>
        </w:rPr>
        <w:t>Autoriza a abertura de crédito especial na Lei nº 6.011, de 2023, que estima a receita e fixa a despesa no Município de Três Passos para o exercício de 2024, no valor de R$ 50.000,00, para contabilização da contribuição de recursos financeiros aos Municípios atingidos pelas enchentes no Rio Grande do Sul.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hanging="360" w:left="360" w:right="0"/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color w:val="FF0000"/>
          <w:sz w:val="28"/>
          <w:szCs w:val="28"/>
          <w:shd w:fill="auto" w:val="clear"/>
        </w:rPr>
        <w:t xml:space="preserve">RELATORA DAIANA: 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hanging="0" w:left="72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49/24 – </w:t>
      </w:r>
      <w:r>
        <w:rPr>
          <w:b w:val="false"/>
          <w:bCs w:val="false"/>
          <w:color w:val="auto"/>
          <w:sz w:val="28"/>
          <w:szCs w:val="28"/>
        </w:rPr>
        <w:t xml:space="preserve">Autoriza o Município de Três Passos a repassar recurso financeiro à AMUCELEIRO para auxiliar os Municípios atingidos pelo desastre climático no Rio Grande do Sul, no valor de R$ 50.000,00.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hanging="360" w:left="360" w:right="0"/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hanging="0" w:left="72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50/24 – </w:t>
      </w:r>
      <w:r>
        <w:rPr>
          <w:b w:val="false"/>
          <w:bCs/>
          <w:color w:val="auto"/>
          <w:sz w:val="28"/>
          <w:szCs w:val="28"/>
        </w:rPr>
        <w:t>Autoriza a abertura de crédito especial na Lei nº 6011, de 05 de dezembro de 2023 que estima a receita e fixa a despesa do Município de Três Passos para o exercício de 2024, no valor de R$ 70.600,50, para contabilização de recursos decorrentes do orçamento impositivo.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hanging="360" w:left="360" w:right="0"/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ind w:hanging="0" w:right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color w:val="FF0000"/>
          <w:sz w:val="28"/>
          <w:szCs w:val="28"/>
          <w:shd w:fill="auto" w:val="clear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hanging="0" w:left="72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51/24 – </w:t>
      </w:r>
      <w:r>
        <w:rPr>
          <w:b w:val="false"/>
          <w:bCs w:val="false"/>
          <w:color w:val="auto"/>
          <w:sz w:val="28"/>
          <w:szCs w:val="28"/>
        </w:rPr>
        <w:t>Autoriza o Município de Três Passos a firmar Termo de Cooperação com o Município de Tenente Portela, para fins de custeio do projeto técnico para construção da ponte de concreto armado na Linha Navegantes, sobre o Rio Turvo, que faz divisa entre estes Municípios.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ab/>
        <w:t>O Município de Três Passos fará o pagamento de 100% da despesa de contratação referente à obra, sendo que, posteriormente, o Município de Tenente Portela fará o ressarcimento de 50% desse gasto.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hanging="360" w:left="360" w:right="0"/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ind w:hanging="0" w:right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hanging="0" w:left="72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LEGISLATIVA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7/24 – </w:t>
      </w:r>
      <w:r>
        <w:rPr>
          <w:b w:val="false"/>
          <w:bCs w:val="false"/>
          <w:color w:val="auto"/>
          <w:sz w:val="28"/>
          <w:szCs w:val="28"/>
        </w:rPr>
        <w:t>Dispõe sobre a fixação do subsídio mensal do Prefeito, do Vice-Prefeito e dos Secretários Municipais de Três Passos para o período de 1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de janeiro de 2025 a 31 de dezembro de 2028, nos mesmos valores do mandato atual, ou seja, R$ 19.020,38, R$ 9.510,18 e 9.192,17, respectivamente.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hanging="360" w:left="360" w:right="0"/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hanging="0" w:left="72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CE99-88ED-48C8-9860-5DB13910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LibreOffice/7.6.6.3$Windows_X86_64 LibreOffice_project/d97b2716a9a4a2ce1391dee1765565ea469b0ae7</Application>
  <AppVersion>15.0000</AppVersion>
  <Pages>8</Pages>
  <Words>1055</Words>
  <Characters>6740</Characters>
  <CharactersWithSpaces>7687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2024-03-27T13:38:00Z</dcterms:created>
  <dc:creator>Cristina</dc:creator>
  <dc:description/>
  <dc:language>pt-BR</dc:language>
  <cp:lastModifiedBy/>
  <dcterms:modified xsi:type="dcterms:W3CDTF">2024-06-12T16:19:53Z</dcterms:modified>
  <cp:revision>118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