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4</w:t>
      </w:r>
      <w:r>
        <w:rPr>
          <w:color w:val="0000FF"/>
          <w:sz w:val="28"/>
          <w:szCs w:val="28"/>
          <w:lang w:val="pt-BR"/>
        </w:rPr>
        <w:t xml:space="preserve"> DE JU</w:t>
      </w:r>
      <w:r>
        <w:rPr>
          <w:color w:val="0000FF"/>
          <w:sz w:val="28"/>
          <w:szCs w:val="28"/>
          <w:lang w:val="pt-BR"/>
        </w:rPr>
        <w:t>L</w:t>
      </w:r>
      <w:r>
        <w:rPr>
          <w:color w:val="0000FF"/>
          <w:sz w:val="28"/>
          <w:szCs w:val="28"/>
          <w:lang w:val="pt-BR"/>
        </w:rPr>
        <w:t>HO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s </w:t>
      </w:r>
      <w:r>
        <w:rPr>
          <w:sz w:val="28"/>
          <w:szCs w:val="28"/>
          <w:lang w:eastAsia="x-none"/>
        </w:rPr>
        <w:t>52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e</w:t>
      </w:r>
      <w:r>
        <w:rPr>
          <w:sz w:val="28"/>
          <w:szCs w:val="28"/>
          <w:lang w:eastAsia="x-none"/>
        </w:rPr>
        <w:t xml:space="preserve"> 54 de 2024,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52/24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à criação do cargo de Auditor Fiscal de Tributos, com uma vaga, carga horária semanal de 37,5 horas e remuneração Padrão 10.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PL também visa a alterar o descritivo do cargo de Fiscal Tributário, constante do Anexo I do Plano de Cargos.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54/24 – </w:t>
      </w:r>
      <w:r>
        <w:rPr>
          <w:b w:val="false"/>
          <w:bCs w:val="false"/>
          <w:color w:val="auto"/>
          <w:sz w:val="28"/>
          <w:szCs w:val="28"/>
        </w:rPr>
        <w:t>Dispõe sobre a firmatura do Termo Aditivo de Conformidade ao Novo Marco Regulatório do Saneamento Básico (Lei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14.026, de 2020) e das obrigações assumidas na Prestação de Serviços de Abastecimento de Água e Esgoto Sanitário junto a Companhia Riograndense de Saneamento – CORSAN, especialmente com relação ao cumprimento das metas de universalização, de redução de perdas na distribuição da água tratada, de qualidade na prestação dos serviços, de eficiência e de uso racional da água, da energia e de outros recursos naturais, do reúso de efluentes sanitários.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Este projeto de lei está aguardando a realização de audiência pública.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jc w:val="both"/>
        <w:rPr>
          <w:color w:val="auto"/>
          <w:sz w:val="28"/>
          <w:szCs w:val="28"/>
          <w:lang w:eastAsia="x-none"/>
        </w:rPr>
      </w:pPr>
      <w:r>
        <w:rPr>
          <w:color w:val="auto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LibreOffice/7.4.2.3$Windows_X86_64 LibreOffice_project/382eef1f22670f7f4118c8c2dd222ec7ad009daf</Application>
  <AppVersion>15.0000</AppVersion>
  <Pages>3</Pages>
  <Words>559</Words>
  <Characters>3612</Characters>
  <CharactersWithSpaces>4115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2024-07-04T09:34:42Z</dcterms:modified>
  <cp:revision>135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