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11 DE OUTUBRO</w:t>
      </w:r>
      <w:r>
        <w:rPr>
          <w:color w:val="0000FF"/>
          <w:sz w:val="28"/>
          <w:szCs w:val="28"/>
          <w:lang w:val="pt-BR"/>
        </w:rPr>
        <w:t xml:space="preserve">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62</w:t>
      </w:r>
      <w:r>
        <w:rPr>
          <w:b/>
          <w:bCs/>
          <w:sz w:val="28"/>
          <w:szCs w:val="28"/>
        </w:rPr>
        <w:t>/18</w:t>
      </w:r>
      <w:r>
        <w:rPr>
          <w:sz w:val="28"/>
          <w:szCs w:val="28"/>
        </w:rPr>
        <w:t xml:space="preserve"> – Autoriza o Poder Executivo Municipal a proceder na contratação emergencial de até 05 (cinco) professores na área de língua estrangeira-inglês.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Veto ao projeto de lei legislativa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/18 – </w:t>
      </w:r>
      <w:r>
        <w:rPr>
          <w:b w:val="false"/>
          <w:bCs w:val="false"/>
          <w:sz w:val="28"/>
          <w:szCs w:val="28"/>
        </w:rPr>
        <w:t>Institui o Programa Municipal “Adote uma parada de ônibus”.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 relatório, análise e proferirão os seus votos.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62</w:t>
      </w:r>
      <w:r>
        <w:rPr>
          <w:b/>
          <w:color w:val="4472C4" w:themeColor="accent1"/>
          <w:sz w:val="28"/>
          <w:szCs w:val="28"/>
          <w:lang w:eastAsia="x-none"/>
        </w:rPr>
        <w:t>/2018</w:t>
      </w:r>
    </w:p>
    <w:p>
      <w:pPr>
        <w:pStyle w:val="Normal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da Vereadora Rosani do Nacimento </w:t>
      </w:r>
      <w:r>
        <w:rPr>
          <w:sz w:val="28"/>
          <w:szCs w:val="28"/>
          <w:lang w:eastAsia="x-none"/>
        </w:rPr>
        <w:t>(membro da CCR)</w:t>
      </w:r>
      <w:r>
        <w:rPr>
          <w:sz w:val="28"/>
          <w:szCs w:val="28"/>
          <w:lang w:eastAsia="x-none"/>
        </w:rPr>
        <w:t xml:space="preserve">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FF0000"/>
          <w:sz w:val="28"/>
          <w:szCs w:val="28"/>
          <w:lang w:eastAsia="x-none"/>
        </w:rPr>
        <w:t>ROSANI DO NASCIMENTO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VETO AO PROJETO DE LEI LEGISLATIVA Nº 18/18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</w:t>
      </w:r>
      <w:r>
        <w:rPr>
          <w:sz w:val="28"/>
          <w:szCs w:val="28"/>
          <w:lang w:eastAsia="x-none"/>
        </w:rPr>
        <w:t>Veto: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o Vice-Presidente da CCR Willian Heineck</w:t>
      </w:r>
      <w:r>
        <w:rPr>
          <w:sz w:val="28"/>
          <w:szCs w:val="28"/>
          <w:lang w:eastAsia="x-none"/>
        </w:rPr>
        <w:t xml:space="preserve"> se favorável ou não ao voto d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relator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>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0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5pt;margin-top:0.05pt;width:6.6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Application>LibreOffice/5.4.7.2$Windows_X86_64 LibreOffice_project/c838ef25c16710f8838b1faec480ebba495259d0</Application>
  <Pages>2</Pages>
  <Words>408</Words>
  <Characters>2782</Characters>
  <CharactersWithSpaces>3140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2018-10-11T10:55:40Z</cp:lastPrinted>
  <dcterms:modified xsi:type="dcterms:W3CDTF">2018-10-11T10:55:26Z</dcterms:modified>
  <cp:revision>359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