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1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30 DE ABRIL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6/25 e 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38/25 e 53/25.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Parecer Prévio do Tribunal de Contas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22.999, referente ao Processo de Contas Anuais dos Administradores do Executivo Municipal de Três Passos, do exercício de 2022.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6/25 – </w:t>
      </w:r>
      <w:r>
        <w:rPr>
          <w:b w:val="false"/>
          <w:bCs w:val="false"/>
          <w:color w:val="auto"/>
          <w:sz w:val="28"/>
          <w:szCs w:val="28"/>
        </w:rPr>
        <w:t>Altera 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18, de 16 de agosto de 2011.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à redação dos arts. 132 e 133 e também à inclusão dos arts. 133-A e 133-C, quanto à licença maternidade e à licença adotante.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 especialmente em relação à Mensagem Retificativa.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38/25 – </w:t>
      </w:r>
      <w:r>
        <w:rPr>
          <w:b w:val="false"/>
          <w:bCs w:val="false"/>
          <w:color w:val="auto"/>
          <w:sz w:val="28"/>
          <w:szCs w:val="28"/>
        </w:rPr>
        <w:t>Institui o Programa de Escolas Cívico-militares (PECiM), no Município de Três Passos, destinado à educação básica, no âmbito das escolas municipais, com a finalidade de promover a melhoria da qualidade da educação, por meio do apoio pedagógico e extraclasse nas escolas municipais selecionadas.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As instituições de ensino participantes do PECiM funcionarão em regime de cooperação, por meio de Termo de Cooperação Técnica entre a Secretaria Municipal de Educação, Desporto e Cultura e as escolas selecionadas, na forma do Anexo I do PL.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PL está aguardando retorno do Executivo Municipal quanto à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53/25 – </w:t>
      </w:r>
      <w:r>
        <w:rPr>
          <w:b w:val="false"/>
          <w:bCs w:val="false"/>
          <w:color w:val="auto"/>
          <w:sz w:val="28"/>
          <w:szCs w:val="28"/>
        </w:rPr>
        <w:t>Autoriza o Poder Executivo a contratar operação de crédito com o BANCO DO BRASIL S.A., com garantia da União, com garantia da União, no valor de R$ 30.000.000,00, no âmbito do Programa de Eficiência Municipal, nos termos da Resolução CMN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4.995, de 24 de março de 2022, destinado exclusivamente ao financiamento de despesas de capital.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PARECER PRÉVIO DO TRIBUNAL DE CONTAS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22.999 – </w:t>
      </w:r>
      <w:r>
        <w:rPr>
          <w:b w:val="false"/>
          <w:bCs w:val="false"/>
          <w:color w:val="auto"/>
          <w:sz w:val="28"/>
          <w:szCs w:val="28"/>
        </w:rPr>
        <w:t xml:space="preserve">referente ao Processo de Contas Anuais dos Administradores do Executivo Municipal de Três Passos, do exercício de 2022.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à aprovação das Contas Anuais e ficará, pelo prazo de sessenta dias, juntamente com o processo de contas, sob análise nesta Comissão, período durante o qual ficará disponível para qualquer contribuinte examiná-lo e apresentar impugnação, questionando a respectiva legitimidade.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ordenadores de despesas foram notificados para apresentar defesa escrita no prazo de trinta dias.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Após este prazo de sessenta dias (10 de junho de 2025), eu terei o prazo de quinze dias, como relatora, para emitir o meu voto, que embasará o Parecer da Comissão.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LibreOffice/25.2.2.2$Windows_X86_64 LibreOffice_project/7370d4be9e3cf6031a51beef54ff3bda878e3fac</Application>
  <AppVersion>15.0000</AppVersion>
  <Pages>6</Pages>
  <Words>874</Words>
  <Characters>5756</Characters>
  <CharactersWithSpaces>6545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2025-04-30T08:47:44Z</dcterms:modified>
  <cp:revision>249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