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1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12</w:t>
      </w:r>
      <w:r>
        <w:rPr>
          <w:color w:val="0000FF"/>
          <w:sz w:val="28"/>
          <w:szCs w:val="28"/>
          <w:lang w:val="pt-BR"/>
        </w:rPr>
        <w:t xml:space="preserve"> DE JUNHO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7/25 </w:t>
      </w:r>
      <w:r>
        <w:rPr>
          <w:b w:val="false"/>
          <w:bCs w:val="false"/>
          <w:color w:val="auto"/>
          <w:sz w:val="28"/>
          <w:szCs w:val="28"/>
        </w:rPr>
        <w:t>e</w:t>
      </w:r>
      <w:r>
        <w:rPr>
          <w:b w:val="false"/>
          <w:bCs w:val="false"/>
          <w:color w:val="auto"/>
          <w:sz w:val="28"/>
          <w:szCs w:val="28"/>
        </w:rPr>
        <w:t xml:space="preserve"> 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38/25, 66/25, </w:t>
      </w:r>
      <w:r>
        <w:rPr>
          <w:b w:val="false"/>
          <w:bCs w:val="false"/>
          <w:color w:val="auto"/>
          <w:sz w:val="28"/>
          <w:szCs w:val="28"/>
        </w:rPr>
        <w:t>70/25, 73/25 e 74/25,</w:t>
      </w:r>
      <w:r>
        <w:rPr>
          <w:b w:val="false"/>
          <w:bCs w:val="false"/>
          <w:color w:val="auto"/>
          <w:sz w:val="28"/>
          <w:szCs w:val="28"/>
        </w:rPr>
        <w:t xml:space="preserve"> cujas ementas já foram lidas na reunião anterior, da Comissão de Constituição e Justiça.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61/25 - Institui a obrigatoriedade da microchipagem de cães e gatos para a identificação e registro no Município de Três Passos.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</w:t>
      </w:r>
      <w:r>
        <w:rPr>
          <w:b w:val="false"/>
          <w:bCs w:val="false"/>
          <w:color w:val="auto"/>
          <w:sz w:val="28"/>
          <w:szCs w:val="28"/>
        </w:rPr>
        <w:t>71</w:t>
      </w:r>
      <w:r>
        <w:rPr>
          <w:b w:val="false"/>
          <w:bCs w:val="false"/>
          <w:color w:val="auto"/>
          <w:sz w:val="28"/>
          <w:szCs w:val="28"/>
        </w:rPr>
        <w:t>/25 - Autoriza a abertura de crédito especial na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6.112, de 28 de novembro de 2024, que estima a receita e fixa a despesa do Município de Três Passos.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72</w:t>
      </w:r>
      <w:r>
        <w:rPr>
          <w:sz w:val="28"/>
          <w:szCs w:val="28"/>
        </w:rPr>
        <w:t>/25 - Autoriza a inclusão de ação no PPA (2022-2025) e LDO/2025 e abre crédito especial na LOA 2025.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Parecer Prévio do Tribunal de Contas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22.999, referente ao Processo de Contas Anuais dos Administradores do Executivo Municipal de Três Passos, do exercício de 2022.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COMPLEMENTAR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7/25 – </w:t>
      </w:r>
      <w:r>
        <w:rPr>
          <w:b w:val="false"/>
          <w:bCs w:val="false"/>
          <w:color w:val="auto"/>
          <w:sz w:val="28"/>
          <w:szCs w:val="28"/>
        </w:rPr>
        <w:t>Altera o art. 6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da Lei Complementar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18, de 2011, que dispõe sobre o regime jurídico dos servidores públicos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art. 6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Estatuto, referente ao desempenho de servidor público em atribuições diversas daquelas inerentes ao seu cargo, e da respectiva gratificação.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Foi solicitada também orientação técnica da DPM, conforme definido na reunião anterior, do dia 5 de junho de 2025, tanto pela Comissão de Constituição e Justiça como pela Comissão de Orçamento e Finanças.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38/25 – </w:t>
      </w:r>
      <w:r>
        <w:rPr>
          <w:b w:val="false"/>
          <w:bCs w:val="false"/>
          <w:color w:val="auto"/>
          <w:sz w:val="28"/>
          <w:szCs w:val="28"/>
        </w:rPr>
        <w:t>Institui o Programa de Escolas Cívico-militares (PECiM), no Município de Três Passos, destinado à educação básica, no âmbito das escolas municipais, com a finalidade de promover a melhoria da qualidade da educação, por meio do apoio pedagógico e extraclasse nas escolas municipais selecionadas.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As instituições de ensino participantes do PECiM funcionarão em regime de cooperação, por meio de Termo de Cooperação Técnica entre a Secretaria Municipal de Educação, Desporto e Cultura e as escolas selecionadas, na forma do Anexo I do PL.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Este PL está aguardando retorno do Executivo Municipal quanto à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61/25 – </w:t>
      </w:r>
      <w:r>
        <w:rPr>
          <w:b w:val="false"/>
          <w:bCs w:val="false"/>
          <w:color w:val="auto"/>
          <w:sz w:val="28"/>
          <w:szCs w:val="28"/>
        </w:rPr>
        <w:t>Institui a obrigatoriedade da microchipagem de cães e gatos para a identificação e registro no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Os tutores de cães e gatos terão até dois anos, a partir da publicação da Lei, para microchipar e cadastrar seus animais, sendo que a Secretaria Municipal de Meio Ambiente procederá na realização de processo licitatório específico para a contratação de empresa especializada, com profissionais habilitados para a aplicação dos microchips, além da aquisição de software de gestão dos dados e de leitores eletrônicos apropriados.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Foi encaminhado ofício ao Executivo Municipal, solicitando maiores informações em relação a este projeto de lei, do qual ainda estamos aguardando retorno.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66/25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5.667, de 2021, que institui o Regime de Previdência Complementar no âmbito do Município de Três Passos/RS, fixa o limite máximo para a concessão de aposentadorias e pensões pelo regime de previdência de que trata o art. 40 da Constituição Federal; autoriza a adesão a plano de benefícios de previdência complementar.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70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Poder Executivo proceder na contratação emergencial de até cinco Mediadores de Inclusão Linguística e Cultural, com carga horária semanal de vinte horas, remuneração mensal de R$ 2.000,00 e contrato com vigência de um ano, renovável por igual período, para atuar na rede pública municipal de ensino.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71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6.112, de 28 de novembro de 2024, que estima a receita e fixa a despesa do Município de Três Passos, no valor de 25.000,00, para correta contabilização da execução orçamentária da programação financeira decorrente das emendas impositivas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s 79 e 80, de 2024, referentes à aquisição de exames de visão (oftalmológico), a serem realizados junto aos alunos da rede pública municipal de ensino.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72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a inclusão de ação no PPA (2022-2025) e LDO/2025 e abre crédito especial na LOA 2025.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ação refere-se à instalação de usina de asfalto a quente, e o crédito especial será no valor de R$ 500.000,00.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 xml:space="preserve"> DAURI: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73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Poder Executivo Municipal a contratar temporariamente e sob regime emergencial e de excepcional interesse público, um topógrafo, com carga horária semanal de vinte horas, remuneração mensal de R$ 4.441,74 e contrato com vigência de um, renovável por igual período, para atender, especialmente, à demanda relacionada à execução do programa de Regularização Fundiária Urbana - REURB, na etapa de georreferenciamento e levantamento topográfico.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 xml:space="preserve"> PAULO: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74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Poder Executivo proceder na contratação emergencial de um professor de educação física – bacharel, com carga horária semanal de quarenta horas, remuneração mensal correspondente ao nível 1, classe A, do Plano de Carreira do Magistério Público Municipal, para atuar junto ao Núcleo de Apoio à Saúde da Família – NASF, em função de que o servidor anteriormente responsável pelas atividades foi aprovado em concurso público estadual.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PARECER PRÉVIO DO TRIBUNAL DE CONTAS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22.999 – </w:t>
      </w:r>
      <w:r>
        <w:rPr>
          <w:b w:val="false"/>
          <w:bCs w:val="false"/>
          <w:color w:val="auto"/>
          <w:sz w:val="28"/>
          <w:szCs w:val="28"/>
        </w:rPr>
        <w:t xml:space="preserve">referente ao Processo de Contas Anuais dos Administradores do Executivo Municipal de Três Passos, do exercício de 2022.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Parecer é favorável à aprovação das Contas Anuais e ficará, pelo prazo de sessenta dias, juntamente com o processo de contas, sob análise nesta Comissão, período durante o qual ficará disponível para qualquer contribuinte examiná-lo e apresentar impugnação, questionando a respectiva legitimidade.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Os ordenadores de despesas foram notificados para apresentar defesa escrita no prazo de trinta dias.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O prazo de sessenta dias transcorreu no dia 10 de junho de 2025, sendo que a </w:t>
      </w:r>
      <w:r>
        <w:rPr>
          <w:b w:val="false"/>
          <w:bCs w:val="false"/>
          <w:color w:val="auto"/>
          <w:sz w:val="28"/>
          <w:szCs w:val="28"/>
        </w:rPr>
        <w:t xml:space="preserve">Relatora da matéria, vereadora Maria Helena Krummenauer, </w:t>
      </w:r>
      <w:r>
        <w:rPr>
          <w:b w:val="false"/>
          <w:bCs w:val="false"/>
          <w:color w:val="auto"/>
          <w:sz w:val="28"/>
          <w:szCs w:val="28"/>
        </w:rPr>
        <w:t xml:space="preserve">emitirá o seu relatório e voto, </w:t>
      </w:r>
      <w:r>
        <w:rPr>
          <w:b w:val="false"/>
          <w:bCs w:val="false"/>
          <w:color w:val="auto"/>
          <w:sz w:val="28"/>
          <w:szCs w:val="28"/>
        </w:rPr>
        <w:t xml:space="preserve">que embasará o Parecer da Comissão, </w:t>
      </w:r>
      <w:r>
        <w:rPr>
          <w:b w:val="false"/>
          <w:bCs w:val="false"/>
          <w:color w:val="auto"/>
          <w:sz w:val="28"/>
          <w:szCs w:val="28"/>
        </w:rPr>
        <w:t>após o seu retorno da licença.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Application>LibreOffice/25.2.2.2$Windows_X86_64 LibreOffice_project/7370d4be9e3cf6031a51beef54ff3bda878e3fac</Application>
  <AppVersion>15.0000</AppVersion>
  <Pages>9</Pages>
  <Words>2202</Words>
  <Characters>14380</Characters>
  <CharactersWithSpaces>16376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2025-06-12T09:29:05Z</dcterms:modified>
  <cp:revision>339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