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JUNHO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7/25 e 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66/25, cujas ementas já foram lidas na reunião anterior, da Comissão de Constituição e Justiça.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61/25 - Institui a obrigatoriedade da microchipagem de cães e gatos para a identificação e registro no Município de Três Passos.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76 de 2025, Autoriza alteração da LOA, exercício 2025, e abertura de crédito suplementar no valor de até R$ 4.093.999,77.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77 de 2025, Autoriza alteração da LOA, exercício 2025, e abertura de crédito suplementar no valor de R$ 1.067.104,04.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7/25 – </w:t>
      </w:r>
      <w:r>
        <w:rPr>
          <w:b w:val="false"/>
          <w:bCs w:val="false"/>
          <w:color w:val="auto"/>
          <w:sz w:val="28"/>
          <w:szCs w:val="28"/>
        </w:rPr>
        <w:t>Altera 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Lei Complementar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18, de 2011,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Estatuto, referente ao desempenho de servidor público em atribuições diversas daquelas inerentes ao seu cargo, e da respectiva gratificação.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Este projeto de lei ainda não teve parecer da</w:t>
      </w:r>
      <w:r>
        <w:rPr>
          <w:color w:val="000000"/>
          <w:sz w:val="28"/>
          <w:szCs w:val="28"/>
          <w:shd w:fill="auto" w:val="clear"/>
        </w:rPr>
        <w:t xml:space="preserve"> Comissão de Constituição e Justiça</w:t>
      </w:r>
      <w:r>
        <w:rPr>
          <w:color w:val="000000"/>
          <w:sz w:val="28"/>
          <w:szCs w:val="28"/>
          <w:shd w:fill="auto" w:val="clear"/>
        </w:rPr>
        <w:t>, em função do aguardo no retorno do Executivo Municipal quanto às orientações técnicas.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RELATORA ROSANA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(DESIGNO NOVO RELATOR: ____________________)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 voto </w:t>
      </w:r>
      <w:r>
        <w:rPr>
          <w:sz w:val="28"/>
          <w:szCs w:val="28"/>
        </w:rPr>
        <w:t>do</w:t>
      </w:r>
      <w:r>
        <w:rPr>
          <w:sz w:val="28"/>
          <w:szCs w:val="28"/>
        </w:rPr>
        <w:t xml:space="preserve">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61/25 – </w:t>
      </w:r>
      <w:r>
        <w:rPr>
          <w:b w:val="false"/>
          <w:bCs w:val="false"/>
          <w:color w:val="auto"/>
          <w:sz w:val="28"/>
          <w:szCs w:val="28"/>
        </w:rPr>
        <w:t>Institui a obrigatoriedade da microchipagem de cães e gatos para a identificação e registro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tutores de cães e gatos terão até dois anos, a partir da publicação da Lei, para microchipar e cadastrar seus animais, sendo que a Secretaria Municipal de Meio Ambiente procederá na realização de processo licitatório específico para a contratação de empresa especializada, com profissionais habilitados para a aplicação dos microchips, além da aquisição de software de gestão dos dados e de leitores eletrônicos apropriados.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Foi encaminhado ofício ao Executivo Municipal, solicitando maiores informações em relação a este projeto de lei, do qual ainda estamos aguardando retorno.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 PAULO</w:t>
      </w:r>
      <w:r>
        <w:rPr>
          <w:b/>
          <w:color w:val="FF0000"/>
          <w:sz w:val="28"/>
          <w:szCs w:val="28"/>
        </w:rPr>
        <w:t>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(DESIGNO NOVO RELATOR: ___________________)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66/25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5.667, de 2021, que institui o Regime de Previdência Complementar no âmbito do Município de Três Passos/RS, fixa o limite máximo para a concessão de aposentadorias e pensões pelo regime de previdência de que trata o art. 40 da Constituição Federal; autoriza a adesão a plano de benefícios de previdência complementar.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Este projeto de lei ainda não teve parecer da Comissão de Constituição e Justiça, em função do aguardo no retorno do Executivo Municipal quanto à orientaç</w:t>
      </w:r>
      <w:r>
        <w:rPr>
          <w:color w:val="000000"/>
          <w:sz w:val="28"/>
          <w:szCs w:val="28"/>
          <w:shd w:fill="auto" w:val="clear"/>
        </w:rPr>
        <w:t>ão</w:t>
      </w:r>
      <w:r>
        <w:rPr>
          <w:color w:val="000000"/>
          <w:sz w:val="28"/>
          <w:szCs w:val="28"/>
          <w:shd w:fill="auto" w:val="clear"/>
        </w:rPr>
        <w:t xml:space="preserve">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RELATORA ROSANA: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alteração da LOA, exercício 2025, e abertura de crédito suplementar no valor de até R$ 4.093.999,77, para contabilização da execução das pontes localizadas nas localidades de Linha Erval Novo, sobre o Rio Erval Novo, e de Linha Navegantes, sobre o Rio Turvo.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INGOMAR)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alteração da LOA, exercício 2025, e abertura de crédito suplementar no valor de R$ 1.067.104,04, para contabilização do elemento de despesa referente à cesta básica.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DAURI: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DAURI: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à aprovação das Contas Anuais e ficará, pelo prazo de sessenta dias, juntamente com o processo de contas, sob análise nesta Comissão,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prazo de sessenta dias transcorreu no dia 10 de junho de 2025, sendo que a Relatora da matéria, vereadora Maria Helena Krummenauer, emitirá o seu relatório e voto, que embasará o Parecer da Comissão, após o seu retorno da licença.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LibreOffice/25.2.4.3$Windows_X86_64 LibreOffice_project/33e196637044ead23f5c3226cde09b47731f7e27</Application>
  <AppVersion>15.0000</AppVersion>
  <Pages>6</Pages>
  <Words>1377</Words>
  <Characters>8940</Characters>
  <CharactersWithSpaces>10190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2025-06-18T09:25:01Z</dcterms:modified>
  <cp:revision>369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