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26</w:t>
      </w:r>
      <w:r>
        <w:rPr>
          <w:color w:val="0000FF"/>
          <w:sz w:val="28"/>
          <w:szCs w:val="28"/>
          <w:lang w:val="pt-BR"/>
        </w:rPr>
        <w:t xml:space="preserve"> DE JUNHO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7/25 e 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78</w:t>
      </w:r>
      <w:r>
        <w:rPr>
          <w:b w:val="false"/>
          <w:bCs w:val="false"/>
          <w:color w:val="auto"/>
          <w:sz w:val="28"/>
          <w:szCs w:val="28"/>
        </w:rPr>
        <w:t>/25, cujas ementas já foram lidas na reunião anterior, da Comissão de Constituição e Justiça.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61/25 - Institui a obrigatoriedade da microchipagem de cães e gatos para a identificação e registro no Município de Três Passos.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7/25 – </w:t>
      </w:r>
      <w:r>
        <w:rPr>
          <w:b w:val="false"/>
          <w:bCs w:val="false"/>
          <w:color w:val="auto"/>
          <w:sz w:val="28"/>
          <w:szCs w:val="28"/>
        </w:rPr>
        <w:t>Altera 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Lei Complementar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18, de 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6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Estatuto, referente ao desempenho de servidor público em atribuições diversas daquelas inerentes ao seu cargo, e da respectiva gratificação.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Quanto a este PL, recebemos do Prefeito Municipal o Ofício GAB n</w:t>
      </w:r>
      <w:r>
        <w:rPr>
          <w:strike/>
          <w:color w:val="000000"/>
          <w:sz w:val="28"/>
          <w:szCs w:val="28"/>
          <w:shd w:fill="auto" w:val="clear"/>
        </w:rPr>
        <w:t>º</w:t>
      </w:r>
      <w:r>
        <w:rPr>
          <w:color w:val="000000"/>
          <w:sz w:val="28"/>
          <w:szCs w:val="28"/>
          <w:shd w:fill="auto" w:val="clear"/>
        </w:rPr>
        <w:t xml:space="preserve"> 93/2025.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 voto d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61/25 – </w:t>
      </w:r>
      <w:r>
        <w:rPr>
          <w:b w:val="false"/>
          <w:bCs w:val="false"/>
          <w:color w:val="auto"/>
          <w:sz w:val="28"/>
          <w:szCs w:val="28"/>
        </w:rPr>
        <w:t>Institui a obrigatoriedade da microchipagem de cães e gatos para a identificação e registro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tutores de cães e gatos terão até dois anos, a partir da publicação da Lei, para microchipar e cadastrar seus animais, sendo que a Secretaria Municipal de Meio Ambiente procederá na realização de processo licitatório específico para a contratação de empresa especializada, com profissionais habilitados para a aplicação dos microchips, além da aquisição de software de gestão dos dados e de leitores eletrônicos apropriados.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Quanto a este projeto de lei, recebemos retorno do Executivo Municipal, quanto a informações complementares solicitadas, por meio do Ofício GAB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92/2025.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Dentista, com carga horária semanal de trinta horas e remuneração mensal de R$ 8.236,47, pelo prazo de um ano, podendo ser renovado por igual período, para atuar no Programa de Serviço Especializado em Saúde Bucal – SESB, do Governo Federal.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 xml:space="preserve">meu </w:t>
      </w:r>
      <w:r>
        <w:rPr>
          <w:sz w:val="28"/>
          <w:szCs w:val="28"/>
        </w:rPr>
        <w:t xml:space="preserve">voto </w:t>
      </w:r>
      <w:r>
        <w:rPr>
          <w:sz w:val="28"/>
          <w:szCs w:val="28"/>
        </w:rPr>
        <w:t>como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Parecer é favorável à aprovação das Contas Anuais e </w:t>
      </w:r>
      <w:r>
        <w:rPr>
          <w:b w:val="false"/>
          <w:bCs w:val="false"/>
          <w:color w:val="auto"/>
          <w:sz w:val="28"/>
          <w:szCs w:val="28"/>
        </w:rPr>
        <w:t>ficou</w:t>
      </w:r>
      <w:r>
        <w:rPr>
          <w:b w:val="false"/>
          <w:bCs w:val="false"/>
          <w:color w:val="auto"/>
          <w:sz w:val="28"/>
          <w:szCs w:val="28"/>
        </w:rPr>
        <w:t xml:space="preserve">, pelo prazo de sessenta dias, juntamente com o processo de contas, sob análise nesta Comissão, período durante o qual </w:t>
      </w:r>
      <w:r>
        <w:rPr>
          <w:b w:val="false"/>
          <w:bCs w:val="false"/>
          <w:color w:val="auto"/>
          <w:sz w:val="28"/>
          <w:szCs w:val="28"/>
        </w:rPr>
        <w:t>ficou</w:t>
      </w:r>
      <w:r>
        <w:rPr>
          <w:b w:val="false"/>
          <w:bCs w:val="false"/>
          <w:color w:val="auto"/>
          <w:sz w:val="28"/>
          <w:szCs w:val="28"/>
        </w:rPr>
        <w:t xml:space="preserve">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prazo de sessenta dias transcorreu no dia 10 de junho de 2025, sendo que a Relatora da matéria, vereadora Maria Helena Krummenauer, </w:t>
      </w:r>
      <w:r>
        <w:rPr>
          <w:b w:val="false"/>
          <w:bCs w:val="false"/>
          <w:color w:val="auto"/>
          <w:sz w:val="28"/>
          <w:szCs w:val="28"/>
        </w:rPr>
        <w:t xml:space="preserve">tem o prazo até hoje para emitir </w:t>
      </w:r>
      <w:r>
        <w:rPr>
          <w:b w:val="false"/>
          <w:bCs w:val="false"/>
          <w:color w:val="auto"/>
          <w:sz w:val="28"/>
          <w:szCs w:val="28"/>
        </w:rPr>
        <w:t>o seu relatório e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LibreOffice/25.2.4.3$Windows_X86_64 LibreOffice_project/33e196637044ead23f5c3226cde09b47731f7e27</Application>
  <AppVersion>15.0000</AppVersion>
  <Pages>4</Pages>
  <Words>946</Words>
  <Characters>6176</Characters>
  <CharactersWithSpaces>7039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2025-06-26T09:25:29Z</dcterms:modified>
  <cp:revision>383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