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drawing>
          <wp:anchor behindDoc="0" distT="0" distB="0" distL="114300" distR="114300" simplePos="0" locked="0" layoutInCell="0"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819150" cy="1089025"/>
                    </a:xfrm>
                    <a:prstGeom prst="rect">
                      <a:avLst/>
                    </a:prstGeom>
                    <a:noFill/>
                  </pic:spPr>
                </pic:pic>
              </a:graphicData>
            </a:graphic>
          </wp:anchor>
        </w:drawing>
        <mc:AlternateContent>
          <mc:Choice Requires="wps">
            <w:drawing>
              <wp:anchor behindDoc="0" distT="0" distB="0" distL="0" distR="0" simplePos="0" locked="0" layoutInCell="0" allowOverlap="1" relativeHeight="3" wp14:anchorId="1410732E">
                <wp:simplePos x="0" y="0"/>
                <wp:positionH relativeFrom="margin">
                  <wp:posOffset>1043940</wp:posOffset>
                </wp:positionH>
                <wp:positionV relativeFrom="paragraph">
                  <wp:posOffset>-5715</wp:posOffset>
                </wp:positionV>
                <wp:extent cx="4634230" cy="829310"/>
                <wp:effectExtent l="0" t="0" r="0" b="0"/>
                <wp:wrapNone/>
                <wp:docPr id="2" name="Text Box 5"/>
                <a:graphic xmlns:a="http://schemas.openxmlformats.org/drawingml/2006/main">
                  <a:graphicData uri="http://schemas.microsoft.com/office/word/2010/wordprocessingShape">
                    <wps:wsp>
                      <wps:cNvSpPr/>
                      <wps:spPr>
                        <a:xfrm>
                          <a:off x="0" y="0"/>
                          <a:ext cx="4634280" cy="829440"/>
                        </a:xfrm>
                        <a:prstGeom prst="rect">
                          <a:avLst/>
                        </a:prstGeom>
                        <a:solidFill>
                          <a:srgbClr val="ffffff"/>
                        </a:solidFill>
                        <a:ln w="0">
                          <a:noFill/>
                        </a:ln>
                      </wps:spPr>
                      <wps:style>
                        <a:lnRef idx="0"/>
                        <a:fillRef idx="0"/>
                        <a:effectRef idx="0"/>
                        <a:fontRef idx="minor"/>
                      </wps:style>
                      <wps:txbx>
                        <w:txbxContent>
                          <w:p>
                            <w:pPr>
                              <w:pStyle w:val="Contedodoquadrouser"/>
                              <w:spacing w:lineRule="auto" w:line="240" w:before="0" w:after="0"/>
                              <w:jc w:val="center"/>
                              <w:rPr>
                                <w:sz w:val="20"/>
                                <w:szCs w:val="20"/>
                              </w:rPr>
                            </w:pPr>
                            <w:r>
                              <w:rPr>
                                <w:b/>
                                <w:color w:val="000000"/>
                                <w:sz w:val="20"/>
                                <w:szCs w:val="20"/>
                              </w:rPr>
                              <w:t>Estado do Rio Grande do Sul</w:t>
                            </w:r>
                          </w:p>
                          <w:p>
                            <w:pPr>
                              <w:pStyle w:val="Contedodoquadrouser"/>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user"/>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82.2pt;margin-top:-0.45pt;width:364.85pt;height:65.25pt;mso-wrap-style:square;v-text-anchor:top;mso-position-horizontal-relative:margin" wp14:anchorId="1410732E">
                <v:fill o:detectmouseclick="t" type="solid" color2="black"/>
                <v:stroke color="#3465a4" joinstyle="round" endcap="flat"/>
                <v:textbox>
                  <w:txbxContent>
                    <w:p>
                      <w:pPr>
                        <w:pStyle w:val="Contedodoquadrouser"/>
                        <w:spacing w:lineRule="auto" w:line="240" w:before="0" w:after="0"/>
                        <w:jc w:val="center"/>
                        <w:rPr>
                          <w:sz w:val="20"/>
                          <w:szCs w:val="20"/>
                        </w:rPr>
                      </w:pPr>
                      <w:r>
                        <w:rPr>
                          <w:b/>
                          <w:color w:val="000000"/>
                          <w:sz w:val="20"/>
                          <w:szCs w:val="20"/>
                        </w:rPr>
                        <w:t>Estado do Rio Grande do Sul</w:t>
                      </w:r>
                    </w:p>
                    <w:p>
                      <w:pPr>
                        <w:pStyle w:val="Contedodoquadrouser"/>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user"/>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v:textbox>
                <w10:wrap type="none"/>
              </v:rect>
            </w:pict>
          </mc:Fallback>
        </mc:AlternateContent>
      </w:r>
    </w:p>
    <w:p>
      <w:pPr>
        <w:pStyle w:val="Normal"/>
        <w:rPr>
          <w:rFonts w:ascii="Arial" w:hAnsi="Arial" w:cs="Arial"/>
          <w:sz w:val="24"/>
          <w:szCs w:val="24"/>
        </w:rPr>
      </w:pPr>
      <w:r>
        <w:rPr>
          <w:rFonts w:cs="Arial" w:ascii="Arial" w:hAnsi="Arial"/>
          <w:sz w:val="24"/>
          <w:szCs w:val="24"/>
        </w:rPr>
      </w:r>
    </w:p>
    <w:p>
      <w:pPr>
        <w:pStyle w:val="Normal"/>
        <w:tabs>
          <w:tab w:val="clear" w:pos="708"/>
          <w:tab w:val="left" w:pos="4400" w:leader="none"/>
        </w:tabs>
        <w:rPr>
          <w:rFonts w:ascii="Arial" w:hAnsi="Arial" w:cs="Arial"/>
          <w:sz w:val="24"/>
          <w:szCs w:val="24"/>
        </w:rPr>
      </w:pPr>
      <w:r>
        <w:rPr>
          <w:rFonts w:cs="Arial" w:ascii="Arial" w:hAnsi="Arial"/>
          <w:sz w:val="24"/>
          <w:szCs w:val="24"/>
        </w:rPr>
        <w:tab/>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rFonts w:cs="Arial" w:ascii="Arial" w:hAnsi="Arial"/>
          <w:b/>
          <w:sz w:val="24"/>
          <w:szCs w:val="24"/>
        </w:rPr>
        <w:t>Ata da Reunião n</w:t>
      </w:r>
      <w:r>
        <w:rPr>
          <w:rFonts w:cs="Arial" w:ascii="Arial" w:hAnsi="Arial"/>
          <w:b/>
          <w:strike/>
          <w:sz w:val="24"/>
          <w:szCs w:val="24"/>
        </w:rPr>
        <w:t>º</w:t>
      </w:r>
      <w:r>
        <w:rPr>
          <w:rFonts w:cs="Arial" w:ascii="Arial" w:hAnsi="Arial"/>
          <w:b/>
          <w:sz w:val="24"/>
          <w:szCs w:val="24"/>
        </w:rPr>
        <w:t xml:space="preserve"> 1/2025</w:t>
      </w:r>
    </w:p>
    <w:p>
      <w:pPr>
        <w:pStyle w:val="Normal"/>
        <w:jc w:val="both"/>
        <w:rPr>
          <w:rFonts w:ascii="Arial" w:hAnsi="Arial" w:cs="Arial"/>
          <w:b w:val="false"/>
          <w:bCs w:val="false"/>
          <w:sz w:val="24"/>
          <w:szCs w:val="24"/>
        </w:rPr>
      </w:pPr>
      <w:r>
        <w:rPr>
          <w:rFonts w:cs="Arial" w:ascii="Arial" w:hAnsi="Arial"/>
          <w:sz w:val="24"/>
          <w:szCs w:val="24"/>
        </w:rPr>
        <w:t xml:space="preserve">Aos dezoito dias do mês de agosto do ano de dois mil e vinte e cinco, reuniram-se no Plenário da Câmara Municipal de Três Passos, às 13h30min, os vereadores Osvaldir José Urnau, Luis da Silva e Maria Helena Gehlen Krummenauer, integrantes da Comissão Especial para apresentação de proposta de alteração do Regimento Interno. Também participaram da reunião o vereador Paulo Gilceu Sattler e os servidores Cristina Käfer, Emanuele Cavalcante  Carvalho Petrazzini e Marcos Andre Scheuermann. </w:t>
      </w:r>
      <w:r>
        <w:rPr>
          <w:rFonts w:cs="Arial" w:ascii="Arial" w:hAnsi="Arial"/>
          <w:b/>
          <w:bCs/>
          <w:color w:val="000000"/>
          <w:sz w:val="24"/>
          <w:szCs w:val="24"/>
        </w:rPr>
        <w:t>A</w:t>
      </w:r>
      <w:r>
        <w:rPr>
          <w:rFonts w:cs="Arial" w:ascii="Arial" w:hAnsi="Arial"/>
          <w:b/>
          <w:bCs/>
          <w:color w:val="auto"/>
          <w:sz w:val="24"/>
          <w:szCs w:val="24"/>
        </w:rPr>
        <w:t>BERTURA E VERIFICAÇÃO DE PRESENÇA</w:t>
      </w:r>
      <w:r>
        <w:rPr>
          <w:rFonts w:cs="Arial" w:ascii="Arial" w:hAnsi="Arial"/>
          <w:b w:val="false"/>
          <w:bCs w:val="false"/>
          <w:color w:val="auto"/>
          <w:sz w:val="24"/>
          <w:szCs w:val="24"/>
        </w:rPr>
        <w:t xml:space="preserve">: confirmado o quórum para a realização da reunião. </w:t>
      </w:r>
      <w:r>
        <w:rPr>
          <w:rFonts w:cs="Arial" w:ascii="Arial" w:hAnsi="Arial"/>
          <w:b/>
          <w:bCs/>
          <w:color w:val="auto"/>
          <w:sz w:val="24"/>
          <w:szCs w:val="24"/>
        </w:rPr>
        <w:t>E</w:t>
      </w:r>
      <w:r>
        <w:rPr>
          <w:rFonts w:cs="Arial" w:ascii="Arial" w:hAnsi="Arial"/>
          <w:b/>
          <w:bCs/>
          <w:color w:val="000000"/>
          <w:sz w:val="24"/>
          <w:szCs w:val="24"/>
        </w:rPr>
        <w:t>LEIÇÃO DOS CARGOS DE PRESIDENTE E VICE-PRESIDENTE</w:t>
      </w:r>
      <w:r>
        <w:rPr>
          <w:rFonts w:cs="Arial" w:ascii="Arial" w:hAnsi="Arial"/>
          <w:b w:val="false"/>
          <w:bCs w:val="false"/>
          <w:color w:val="000000"/>
          <w:sz w:val="24"/>
          <w:szCs w:val="24"/>
        </w:rPr>
        <w:t xml:space="preserve">: o vereador Osvaldir Urnau elegeu-se Presidente e o vereador Luis da Silva elegeu-se Vice-Presidente, de forma unânime. </w:t>
      </w:r>
      <w:r>
        <w:rPr>
          <w:rFonts w:cs="Arial" w:ascii="Arial" w:hAnsi="Arial"/>
          <w:b/>
          <w:bCs/>
          <w:color w:val="auto"/>
          <w:sz w:val="24"/>
          <w:szCs w:val="24"/>
        </w:rPr>
        <w:t>COMUNICAÇÃO DAS MATÉRIAS ENCAMINHADAS PELA MESA DIRETORA</w:t>
      </w:r>
      <w:r>
        <w:rPr>
          <w:rFonts w:cs="Arial" w:ascii="Arial" w:hAnsi="Arial"/>
          <w:b w:val="false"/>
          <w:bCs w:val="false"/>
          <w:color w:val="auto"/>
          <w:sz w:val="24"/>
          <w:szCs w:val="24"/>
        </w:rPr>
        <w:t>: Requerimento n</w:t>
      </w:r>
      <w:r>
        <w:rPr>
          <w:rFonts w:cs="Arial" w:ascii="Arial" w:hAnsi="Arial"/>
          <w:b w:val="false"/>
          <w:bCs w:val="false"/>
          <w:strike/>
          <w:color w:val="auto"/>
          <w:sz w:val="24"/>
          <w:szCs w:val="24"/>
        </w:rPr>
        <w:t>º</w:t>
      </w:r>
      <w:r>
        <w:rPr>
          <w:rFonts w:cs="Arial" w:ascii="Arial" w:hAnsi="Arial"/>
          <w:b w:val="false"/>
          <w:bCs w:val="false"/>
          <w:color w:val="auto"/>
          <w:sz w:val="24"/>
          <w:szCs w:val="24"/>
        </w:rPr>
        <w:t xml:space="preserve"> 12, de 2025, para 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 </w:t>
      </w:r>
      <w:r>
        <w:rPr>
          <w:rFonts w:cs="Arial" w:ascii="Arial" w:hAnsi="Arial"/>
          <w:b/>
          <w:bCs/>
          <w:color w:val="000000"/>
          <w:sz w:val="24"/>
          <w:szCs w:val="24"/>
          <w:u w:val="none"/>
          <w:shd w:fill="auto" w:val="clear"/>
          <w:lang w:eastAsia="x-none"/>
        </w:rPr>
        <w:t xml:space="preserve">APRESENTAÇÃO DO VOTO DE RELATORIA: </w:t>
      </w:r>
      <w:r>
        <w:rPr>
          <w:rFonts w:cs="Arial" w:ascii="Arial" w:hAnsi="Arial"/>
          <w:b w:val="false"/>
          <w:bCs w:val="false"/>
          <w:color w:val="000000"/>
          <w:sz w:val="24"/>
          <w:szCs w:val="24"/>
          <w:u w:val="none"/>
          <w:shd w:fill="auto" w:val="clear"/>
          <w:lang w:eastAsia="x-none"/>
        </w:rPr>
        <w:t xml:space="preserve">a relatora designada, vereadora Maria Helena Krummenauer, antes de emitir o seu voto, solicitou à Procuradora Jurídica da Câmara e aos vereadores presentes à reunião, as questões pontuais anotadas e verificadas durante este ano de 2025, do novo Regimento Interno, os quais necessitam de adequações/alterações: diferenciação do que deve ser votado entre pedido de providência e indicação; duração máxima de 4 horas e 30 minutos da sessão ordinária; prazo para envio da Mensagem Retificativa; vereador mais idoso para presidir a primeira reunião de Comissão; dispositivo quando a reunião da Mesa Diretora não for realizada; definição do prazo mínimo para convocação de suplente de vereador; correção da redação dos incisos do art. 58; revisão do prazo de dez dias de apresentação do pedido de licença do vereador para tratar assunto de interesse particular; inclusão da expressão “querendo” no dispositivo que prevê a notificação do Prefeito Municipal para apresentar sustentação oral com relação à votação das suas Contas em Plenário; leitura e votação em Plenário dos requerimentos de justificativa de ausência em reuniões das Comissões e sessões plenárias; necessidade de prestação de contas das diárias, pelos vereadores, durante a sessão ordinária; Tribuna Livre e a última sessão do mês. A relatora emitiu o seu voto e foi acompanhada pelos demais membros, para que a proposta de alteração do Regimento Interno seja de seguinte forma, com exceção da questão relacionada à justificativa de ausência em reuniões de Comissão e de sessões plenárias, que ficou a ser definida na próxima reunião: na última sessão de cada mês será suprimido o espaço das comunicações parlamentares, se o espaço da Tribuna Livre for utilizado; ainda, em relação ao espaço da Tribuna Livre, se o tempo da explanação, das manifestações dos vereadores e das respectivas respostas, ultrapassar 1 hora e 30 minutos, durante as sessões do mês, o espaço das comunicações parlamentares será reduzido para cinco minutos; a ordem da sessão será alterada, com a Tribuna Livre depois da Ordem do Dia; a prestação de contas de diárias, pelos vereadores, durante as sessões, consta em Resolução específica e não no Regimento Interno; a indicação não é proposição que necessita de apreciação em Plenário, assim como o pedido de providência, devendo ser corrigido no Regimento Interno e conflito de dispositivos; a notificação ao Prefeito sobre a sustentação oral na sessão em que forem votadas as suas contas, deverá ser no sentido de ser optativa (querendo); o prazo para apresentação da mensagem retificativa pelo Prefeito deverá ser antes da discussão única e não da discussão prévia da proposição; o vereador mais idoso irá presidir a primeira reunião de cada Comissão, até que ocorra a eleição para os cargos de Presidente e Vice-Presidente. </w:t>
      </w:r>
      <w:r>
        <w:rPr>
          <w:rFonts w:cs="Arial" w:ascii="Arial" w:hAnsi="Arial"/>
          <w:b/>
          <w:bCs/>
          <w:color w:val="000000"/>
          <w:sz w:val="24"/>
          <w:szCs w:val="24"/>
          <w:u w:val="none"/>
          <w:shd w:fill="auto" w:val="clear"/>
          <w:lang w:eastAsia="x-none"/>
        </w:rPr>
        <w:t>EMISSÃO DO PARECER</w:t>
      </w:r>
      <w:r>
        <w:rPr>
          <w:rFonts w:cs="Arial" w:ascii="Arial" w:hAnsi="Arial"/>
          <w:b w:val="false"/>
          <w:bCs w:val="false"/>
          <w:color w:val="000000"/>
          <w:sz w:val="24"/>
          <w:szCs w:val="24"/>
          <w:u w:val="none"/>
          <w:shd w:fill="auto" w:val="clear"/>
          <w:lang w:eastAsia="x-none"/>
        </w:rPr>
        <w:t xml:space="preserve">: será emitido na próxima reunião, no dia 25/8/2025, às 17h15min, a qual será realizada de forma conjunta com todos os vereadores. </w:t>
      </w:r>
      <w:r>
        <w:rPr>
          <w:rFonts w:cs="Arial" w:ascii="Arial" w:hAnsi="Arial"/>
          <w:sz w:val="24"/>
          <w:szCs w:val="24"/>
        </w:rPr>
        <w:t>Nada mais havendo a tratar, foi encerrada a presente reunião.</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Presidente: Osvaldir Urnau ______________________________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Vice-Presidente: Luis da Silva 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Relatora: Maria Helena Krummenauer _______________________</w:t>
      </w:r>
    </w:p>
    <w:p>
      <w:pPr>
        <w:pStyle w:val="Normal"/>
        <w:spacing w:lineRule="auto" w:line="276" w:before="0" w:after="0"/>
        <w:jc w:val="both"/>
        <w:rPr>
          <w:rFonts w:ascii="Arial" w:hAnsi="Arial" w:cs="Arial"/>
          <w:sz w:val="24"/>
          <w:szCs w:val="24"/>
          <w:lang w:val="en-US" w:eastAsia="zh-CN"/>
        </w:rPr>
      </w:pPr>
      <w:r>
        <w:rPr>
          <w:rFonts w:cs="Arial" w:ascii="Arial" w:hAnsi="Arial"/>
          <w:sz w:val="24"/>
          <w:szCs w:val="24"/>
          <w:lang w:val="en-US" w:eastAsia="zh-CN"/>
        </w:rPr>
      </w:r>
    </w:p>
    <w:p>
      <w:pPr>
        <w:pStyle w:val="Normal"/>
        <w:spacing w:lineRule="auto" w:line="276" w:before="0" w:after="0"/>
        <w:jc w:val="both"/>
        <w:rPr>
          <w:rFonts w:ascii="Arial" w:hAnsi="Arial" w:cs="Arial"/>
          <w:sz w:val="24"/>
          <w:szCs w:val="24"/>
          <w:lang w:val="en-US"/>
        </w:rPr>
      </w:pPr>
      <w:r>
        <w:rPr>
          <w:rFonts w:cs="Arial" w:ascii="Arial" w:hAnsi="Arial"/>
          <w:sz w:val="24"/>
          <w:szCs w:val="24"/>
          <w:lang w:val="en-US"/>
        </w:rPr>
      </w:r>
      <w:bookmarkStart w:id="0" w:name="_GoBack"/>
      <w:bookmarkStart w:id="1" w:name="_GoBack"/>
      <w:bookmarkEnd w:id="1"/>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customStyle="1">
    <w:name w:val="Hyperlink"/>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BalloonText"/>
    <w:uiPriority w:val="99"/>
    <w:semiHidden/>
    <w:qFormat/>
    <w:rsid w:val="00c50175"/>
    <w:rPr>
      <w:rFonts w:ascii="Segoe UI" w:hAnsi="Segoe UI" w:cs="Segoe UI"/>
      <w:sz w:val="18"/>
      <w:szCs w:val="18"/>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LibreOffice/25.2.5.2$Windows_X86_64 LibreOffice_project/03d19516eb2e1dd5d4ccd751a0d6f35f35e08022</Application>
  <AppVersion>15.0000</AppVersion>
  <Pages>2</Pages>
  <Words>684</Words>
  <Characters>3804</Characters>
  <CharactersWithSpaces>4482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2023-05-04T13:37:00Z</dcterms:created>
  <dc:creator>Usuário</dc:creator>
  <dc:description/>
  <dc:language>pt-BR</dc:language>
  <cp:lastModifiedBy/>
  <cp:lastPrinted>2021-06-24T09:04:00Z</cp:lastPrinted>
  <dcterms:modified xsi:type="dcterms:W3CDTF">2025-08-21T14:52:02Z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