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23</w:t>
      </w:r>
      <w:r>
        <w:rPr>
          <w:color w:val="0000FF"/>
          <w:sz w:val="28"/>
          <w:szCs w:val="28"/>
          <w:lang w:val="pt-BR"/>
        </w:rPr>
        <w:t xml:space="preserve"> DE OUTUBRO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10, de 2025, e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112, </w:t>
      </w:r>
      <w:r>
        <w:rPr>
          <w:b w:val="false"/>
          <w:bCs w:val="false"/>
          <w:color w:val="auto"/>
          <w:sz w:val="28"/>
          <w:szCs w:val="28"/>
        </w:rPr>
        <w:t>124 e 126</w:t>
      </w:r>
      <w:r>
        <w:rPr>
          <w:b w:val="false"/>
          <w:bCs w:val="false"/>
          <w:color w:val="auto"/>
          <w:sz w:val="28"/>
          <w:szCs w:val="28"/>
        </w:rPr>
        <w:t xml:space="preserve"> de 2025, </w:t>
      </w:r>
      <w:r>
        <w:rPr>
          <w:b w:val="false"/>
          <w:bCs w:val="false"/>
          <w:color w:val="auto"/>
          <w:sz w:val="28"/>
          <w:szCs w:val="28"/>
        </w:rPr>
        <w:t>e Projeto de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2025, </w:t>
      </w:r>
      <w:r>
        <w:rPr>
          <w:b w:val="false"/>
          <w:bCs w:val="false"/>
          <w:color w:val="auto"/>
          <w:sz w:val="28"/>
          <w:szCs w:val="28"/>
        </w:rPr>
        <w:t>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125 de 2025, Autoriza a alteração na Lei Orçamentária Anual – LOA, exercício 2025, e abertura de crédito suplementar no valor de até R$ 400.000,00.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127 de 2025, Autoriza a inclusão de ação no Plano Plurianual - PPA (2022-2025) e na Lei de Diretrizes Orçamentárias - LDO/2025 e abre crédito especial na Lei Orçamentária Anual - LOA 2025.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128 de 2025, Autoriza a alteração na Lei Orçamentária Anual – LOA, exercício 2025, e abertura de crédito especial no valor de até R$ 18.300,00.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10/25 – </w:t>
      </w:r>
      <w:r>
        <w:rPr>
          <w:b w:val="false"/>
          <w:bCs w:val="false"/>
          <w:color w:val="auto"/>
          <w:sz w:val="28"/>
          <w:szCs w:val="28"/>
        </w:rPr>
        <w:t>Dispõe sobre a concessão de descontos no pagamento do Imposto Predial e Territorial Urbano – IPTU, relativo ao exercício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foi encaminhado o Ofício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246/25 ao </w:t>
      </w:r>
      <w:r>
        <w:rPr>
          <w:color w:val="auto"/>
          <w:sz w:val="28"/>
          <w:szCs w:val="28"/>
        </w:rPr>
        <w:t>Executivo</w:t>
      </w:r>
      <w:r>
        <w:rPr>
          <w:color w:val="auto"/>
          <w:sz w:val="28"/>
          <w:szCs w:val="28"/>
        </w:rPr>
        <w:t xml:space="preserve"> Municipal, solicitando maiores informações quanto ao valor da renúncia da receita previsto na estimativa de impacto orçamentário e financeiro em relação às deduções constantes no anexo da projeção das receitas da LDO para 2026, do qual ainda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PL houve o cancelamento da audiência pública.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Municipal a proceder na Contratação Temporária de um contador, pelo prazo de doze meses, podendo ser revogado por igual período, com carga horária semanal de 37,5 horas e remuneração padrão 10.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alteração na Lei Orçamentária Anual – LOA, exercício 2025, e abertura de crédito suplementar no valor de até R$ 400.000,00, para contabilização do pagamento do Programa de Manutenção na Agropecuária de Três Passos – PROMAT, que possui a finalidade de repassar recursos aos empreendedores agropecuários legalmente estabelecidos no Município, como forma de auxílio na manutenção da atividade no campo, na proporção de 5%, tendo como base de cálculo o retorno médio do ICMS gerado pelo respectivo produtor nos anos de 2022/2023.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6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realizar a compra de imóvel rural de propriedade de Sandro Becker e Jakeline Francisca Becker, conforme descrito na Matrícula nº 27.933, com a área de 132.465m², conhecido como “CT Sandro Becker”, avaliado em R$ 1.600.000,00.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a inclusão de ação no Plano Plurianual - PPA (2022-2025) e na Lei de Diretrizes Orçamentárias - LDO/2025 e abre crédito especial na Lei Orçamentária Anual - LOA 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 ação 2.136 - Promoção da Produção Agropecuária a ser inserida no Programa 0134 – Apoio aos Produtores Rurais, dentro da Secretaria da Agricultura, é uma exigência do Ministério da Agricultura para execução orçamentária de emenda parlamentar federal, referente à pavimentação com pedras irregulares da estrada da localidade de Cachimbo Perdido.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</w:t>
      </w:r>
      <w:r>
        <w:rPr>
          <w:b/>
          <w:bCs w:val="false"/>
          <w:color w:val="4472C4"/>
          <w:sz w:val="28"/>
          <w:szCs w:val="28"/>
        </w:rPr>
        <w:t>8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alteração na Lei Orçamentária Anual – LOA, exercício 2025, e abertura de crédito especial no valor de até R$ 18.300,00, para contabilização da despesa referente à aquisição de licenças de software.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RESOLUÇÃO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Resolução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6, de 28 de novembro de 2006, que dispõe sobre a concessão, o pagamento e a prestação de contas de diárias a vereadores e servidores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10 da Resolução, no sentido de prever que deslocamentos que excedam a um mil quilômetros, o pagamento da diária será em dobro, ou seja, cento e vinte URMs, que correspondem atualmente a R$ 787,20, diferentemente da redação atual do referido dispositivo, que prevê que o valor da diária é equivalente a noventa URMs quando se tratar de deslocamento até a cidade de Brasília-DF, em consonância com o previsto no § 4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do art. 76 da Lei Complementar nº 18, de 16 de agosto de 2011, que dispõe sobre o regime jurídico dos servidores públicos do Município de Três Passos, o qual trata da concessão de diárias a agentes políticos e servidores da Prefeitura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Application>LibreOffice/25.2.5.2$Windows_X86_64 LibreOffice_project/03d19516eb2e1dd5d4ccd751a0d6f35f35e08022</Application>
  <AppVersion>15.0000</AppVersion>
  <Pages>8</Pages>
  <Words>1902</Words>
  <Characters>12269</Characters>
  <CharactersWithSpaces>13995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2025-10-23T09:36:14Z</dcterms:modified>
  <cp:revision>640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