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distT="0" distB="0" distL="114300" distR="114300" simplePos="0" relativeHeight="21" behindDoc="0" locked="0" layoutInCell="0" allowOverlap="1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 w:val="false"/>
          <w:bCs w:val="false"/>
          <w:color w:val="FF0000"/>
          <w:sz w:val="28"/>
          <w:szCs w:val="28"/>
        </w:rPr>
      </w:pPr>
      <w:r>
        <w:rPr>
          <w:b w:val="false"/>
          <w:bCs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>
          <w:sz w:val="28"/>
          <w:szCs w:val="28"/>
        </w:rPr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>
          <w:sz w:val="28"/>
          <w:szCs w:val="28"/>
        </w:rPr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16</w:t>
      </w:r>
      <w:r>
        <w:rPr>
          <w:color w:val="0000FF"/>
          <w:sz w:val="28"/>
          <w:szCs w:val="28"/>
          <w:lang w:val="pt-BR"/>
        </w:rPr>
        <w:t xml:space="preserve"> DE ABRIL DE 2026</w:t>
      </w:r>
    </w:p>
    <w:p>
      <w:pPr>
        <w:pStyle w:val="Heading2"/>
        <w:jc w:val="center"/>
        <w:rPr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rPr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PRIMEIRAMENTE, PASSAMOS À VOTAÇÃO DA ATA DA REUNIÃO ANTERIOR, DO DIA </w:t>
      </w:r>
      <w:r>
        <w:rPr>
          <w:b/>
          <w:color w:val="0000FF"/>
          <w:sz w:val="28"/>
          <w:szCs w:val="28"/>
        </w:rPr>
        <w:t>9/4</w:t>
      </w:r>
      <w:r>
        <w:rPr>
          <w:b/>
          <w:color w:val="0000FF"/>
          <w:sz w:val="28"/>
          <w:szCs w:val="28"/>
        </w:rPr>
        <w:t>/2026.</w:t>
      </w:r>
    </w:p>
    <w:p>
      <w:pPr>
        <w:pStyle w:val="BodyText2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</w:r>
    </w:p>
    <w:p>
      <w:pPr>
        <w:pStyle w:val="BodyText2"/>
        <w:rPr>
          <w:sz w:val="28"/>
          <w:szCs w:val="28"/>
        </w:rPr>
      </w:pPr>
      <w:r>
        <w:rPr>
          <w:b/>
          <w:color w:val="0000FF"/>
          <w:sz w:val="28"/>
          <w:szCs w:val="28"/>
        </w:rPr>
        <w:t>O CONTEÚDO DA ATA FOI DISPONIBILIZADO ANTERIORMENTE AOS MEMBROS DESTA COMISSÃO, POR MEIO DE ENVIO ELETRÔNICO (APLICATIVO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complementar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2 de 2026, Projetos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s 138 de 2025 e 19, 30, </w:t>
      </w:r>
      <w:r>
        <w:rPr>
          <w:b w:val="false"/>
          <w:bCs w:val="false"/>
          <w:color w:val="auto"/>
          <w:sz w:val="28"/>
          <w:szCs w:val="28"/>
        </w:rPr>
        <w:t>35, 36 e 37</w:t>
      </w:r>
      <w:r>
        <w:rPr>
          <w:b w:val="false"/>
          <w:bCs w:val="false"/>
          <w:color w:val="auto"/>
          <w:sz w:val="28"/>
          <w:szCs w:val="28"/>
        </w:rPr>
        <w:t xml:space="preserve"> de 2026, e Mensagem Retificativa ao PL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34/2026, cujas ementas já foram lidas na reunião anterior, da Comissão de Constituição, Justiça, Redação e Bem-Estar Social.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33 de 2026, Autoriza alteração da LOA, exercício 2026, e abertura de crédito adicional suplementar no valor de R$ 600.000,00.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COMPLEMENTAR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2/2026 – </w:t>
      </w:r>
      <w:r>
        <w:rPr>
          <w:b w:val="false"/>
          <w:bCs w:val="false"/>
          <w:color w:val="auto"/>
          <w:sz w:val="28"/>
          <w:szCs w:val="28"/>
        </w:rPr>
        <w:t>Altera a Lei Complementar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61, de 21 de dezembro de 2020.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 acréscimo do 4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do art. 4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e do § 6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do art. 79 da lei do plano de uso e ocupação do solo urbano do nosso município, para conferir maior flexibilidade e eficiência aos processos de licenciamento ambiental, especialmente em situações nas quais o zoneamento vigente não contempla, de forma expressa, determinadas atividades passíveis de licenciamento em áreas rurais.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A alteração objetiva evitar entraves administrativos desnecessários, sem afastar o rigor técnico e o controle ambiental, uma vez que condiciona eventual autorização à análise e parecer técnico favorável do Conselho Municipal de Proteção ao Meio Ambiente – COMUPAM, assegurando a avaliação criteriosa dos impactos e a compatibilidade da atividade com a proteção ambiental.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orientação técnica </w:t>
      </w:r>
      <w:r>
        <w:rPr>
          <w:sz w:val="28"/>
          <w:szCs w:val="28"/>
        </w:rPr>
        <w:t>já foi fornecida na reunião anterior, sendo que estamos aguardando retorno do Executivo Municipal quanto à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jc w:val="both"/>
        <w:rPr>
          <w:sz w:val="28"/>
          <w:szCs w:val="28"/>
        </w:rPr>
      </w:pPr>
      <w:r>
        <w:rPr/>
        <w:t>______________________________________________________________________________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/>
        <w:t>_________________________________________________________________________________</w:t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138/2025 – </w:t>
      </w:r>
      <w:r>
        <w:rPr>
          <w:b w:val="false"/>
          <w:bCs w:val="false"/>
          <w:color w:val="auto"/>
          <w:sz w:val="28"/>
          <w:szCs w:val="28"/>
        </w:rPr>
        <w:t xml:space="preserve">Dispõe sobre a atividade, uso e prestação dos serviços cemiteriais e funerários no âmbito do Município de Três Passos/RS.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Em relação a esta proposição, foi encaminhado ofício ao Executivo Municipal, do que estamos aguardando retorno, com base na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/>
        <w:t>____________________________________________________________________________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19/2026 – </w:t>
      </w:r>
      <w:r>
        <w:rPr>
          <w:b w:val="false"/>
          <w:bCs w:val="false"/>
          <w:color w:val="auto"/>
          <w:sz w:val="28"/>
          <w:szCs w:val="28"/>
        </w:rPr>
        <w:t>Autoriza o Município de Três Passos a aderir Projeto Regional de Apoio à Cadeia Produtiva do Leite e Bovinos de Corte, vinculado à consulta popular 2020-2021 do Corede Celeiro, no âmbito do Termo de Colaboração FPE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4944/2025, firmado com a Secretaria Estadual de Desenvolvimento Rural e a Sociedade Educacional Três de Maio - SETREM.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iniciativa tem como objetivo a elaboração do plano de desenvolvimento Rural – PDR e a realização de cursos de capacitação, destinados aos conselhos municipais e aos produtores rurais.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Em relação a este PL, estamos aguardando retorno do Executivo Municipal quanto à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/>
        <w:t>_______________________________________________________________________________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30/2026 – </w:t>
      </w:r>
      <w:r>
        <w:rPr>
          <w:b w:val="false"/>
          <w:bCs w:val="false"/>
          <w:color w:val="auto"/>
          <w:sz w:val="28"/>
          <w:szCs w:val="28"/>
        </w:rPr>
        <w:t>Institui o Programa Habitacional Meu Lar em Três Passos, para apoio financeiro, via recurso livre, a fundo perdido, em financiamento habitacional por instituições financeiras ou creditícias, a fim de que o público-alvo possa participar do Programa Minha Casa, Minha Vida – Habitação Urbana, já que a exigência dos mutuários é que tenham valor disponível de 20% sobre o valor a ser financiado, para a aquisição de novas moradias.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público alvo é a população com renda familiar mensal bruta de até R$ 8.600,00 no âmbito dos programas de habitação popular, e de até R$ 12.000,00 para as operações enquadradas no programa Classe Média.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/>
          <w:bCs/>
          <w:color w:val="2A6099"/>
          <w:sz w:val="28"/>
          <w:szCs w:val="28"/>
        </w:rPr>
        <w:t>MENSAGEM RETIFICATIVA</w:t>
      </w:r>
      <w:r>
        <w:rPr>
          <w:b w:val="false"/>
          <w:bCs w:val="false"/>
          <w:color w:val="auto"/>
          <w:sz w:val="28"/>
          <w:szCs w:val="28"/>
        </w:rPr>
        <w:t xml:space="preserve"> enviada pelo Prefeito Municipal, por solicitação das comissões permanentes, com base na orientação técnica, alterando o art. 2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e § o 3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do art. 3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 xml:space="preserve"> do PL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 xml:space="preserve"> 30/2026.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orientação técnica </w:t>
      </w:r>
      <w:r>
        <w:rPr>
          <w:sz w:val="28"/>
          <w:szCs w:val="28"/>
        </w:rPr>
        <w:t xml:space="preserve">já foi fornecida na reunião anterior, em que pontuou alguns dispositivos do PL que precisam ser revistos, quanto ao princípio da legalidade e da questão orçamentária e financeira. 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 xml:space="preserve"> Prefeito Municipal Arlei Tomazoni e o Secretário Municipal de Planejamento Vertner Both participar</w:t>
      </w: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m da reunião </w:t>
      </w:r>
      <w:r>
        <w:rPr>
          <w:sz w:val="28"/>
          <w:szCs w:val="28"/>
        </w:rPr>
        <w:t>anterior, realizada na data de 9/4/2026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oportunidade em que forneceram maiores informações sobre a matéria.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Inclusive, foram enviados convites aos referidos gestores, por parte da presidência desta Casa Legislativa, para participara da última sessão deste mês, a realizar-se na data de 27/4/2026, a fim de no espaço da tribuna livre, conversar novamente sobre este projetos de lei e o PL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33/2026, para que a população tenha acesso a tais explicações.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RELATOR OSVALDIR: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/>
        <w:t>___________________________________________________________________</w:t>
      </w:r>
      <w:r>
        <w:rPr/>
        <w:t>_________</w:t>
      </w:r>
      <w:r>
        <w:rPr/>
        <w:t>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33/2026 – </w:t>
      </w:r>
      <w:r>
        <w:rPr>
          <w:b w:val="false"/>
          <w:bCs w:val="false"/>
          <w:color w:val="auto"/>
          <w:sz w:val="28"/>
          <w:szCs w:val="28"/>
        </w:rPr>
        <w:t>Autoriza alteração da LOA, exercício 2026, e abertura de crédito adicional suplementar no valor de R$ 600.000,00, para contabilização da despesa referente ao atendimento de trinta contratos de incentivo financeiro no valor de R$ 20.000,00 cada às pessoas/núcleos familiares que desejam adquirir ou construir sua moradia, mas não dispõem de recursos suficientes a título de contrapartida exigida pelas instituições financeiras, visando ao acesso ao crédito habitacional, através do Programa Municipal de Habitação “Meu Lar em Três Passos”.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orientação técnica </w:t>
      </w:r>
      <w:r>
        <w:rPr>
          <w:sz w:val="28"/>
          <w:szCs w:val="28"/>
        </w:rPr>
        <w:t>já foi fornecida na reunião anterior, sendo que esta proposição ficou ainda em análise nas comissões permanentes, aguardando a emissão do parecer do PL n</w:t>
      </w:r>
      <w:r>
        <w:rPr>
          <w:strike/>
          <w:sz w:val="28"/>
          <w:szCs w:val="28"/>
        </w:rPr>
        <w:t>º</w:t>
      </w:r>
      <w:r>
        <w:rPr>
          <w:strike w:val="false"/>
          <w:dstrike w:val="false"/>
          <w:sz w:val="28"/>
          <w:szCs w:val="28"/>
        </w:rPr>
        <w:t xml:space="preserve"> </w:t>
      </w:r>
      <w:r>
        <w:rPr>
          <w:sz w:val="28"/>
          <w:szCs w:val="28"/>
        </w:rPr>
        <w:t>30/2026.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RELATOR OSVALDIR: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/>
        <w:t>____________________________________________________________________________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3</w:t>
      </w:r>
      <w:r>
        <w:rPr>
          <w:b/>
          <w:bCs w:val="false"/>
          <w:color w:val="4472C4"/>
          <w:sz w:val="28"/>
          <w:szCs w:val="28"/>
        </w:rPr>
        <w:t>5</w:t>
      </w:r>
      <w:r>
        <w:rPr>
          <w:b/>
          <w:bCs w:val="false"/>
          <w:color w:val="4472C4"/>
          <w:sz w:val="28"/>
          <w:szCs w:val="28"/>
        </w:rPr>
        <w:t xml:space="preserve">/2026 – </w:t>
      </w:r>
      <w:r>
        <w:rPr>
          <w:b w:val="false"/>
          <w:bCs w:val="false"/>
          <w:color w:val="auto"/>
          <w:sz w:val="28"/>
          <w:szCs w:val="28"/>
        </w:rPr>
        <w:t>Autoriza o Poder Executivo a proceder na contratação emergencial de um facilitador de música e instrumentos musicais, pelo prazo de um ano, renovável por igual período, com carga horária semanal de dez horas e remuneração mensal de R$ 1.200,00, para trabalhar junto ao Serviço de Convivência e Fortalecimento de Vínculos – SCFV.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/>
        <w:t>___________________________________________________________________________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3</w:t>
      </w:r>
      <w:r>
        <w:rPr>
          <w:b/>
          <w:bCs w:val="false"/>
          <w:color w:val="4472C4"/>
          <w:sz w:val="28"/>
          <w:szCs w:val="28"/>
        </w:rPr>
        <w:t>6</w:t>
      </w:r>
      <w:r>
        <w:rPr>
          <w:b/>
          <w:bCs w:val="false"/>
          <w:color w:val="4472C4"/>
          <w:sz w:val="28"/>
          <w:szCs w:val="28"/>
        </w:rPr>
        <w:t xml:space="preserve">/2026 – </w:t>
      </w:r>
      <w:r>
        <w:rPr>
          <w:b w:val="false"/>
          <w:bCs w:val="false"/>
          <w:color w:val="auto"/>
          <w:sz w:val="28"/>
          <w:szCs w:val="28"/>
        </w:rPr>
        <w:t>Autoriza o Poder Executivo a proceder na contratação emergencial de um facilitador de artes marciais, pelo prazo de um ano, renovável por igual período, com carga horária semanal de dez horas e remuneração mensal de R$ 1.200,00, para trabalhar junto ao Serviço de Convivência e Fortalecimento de Vínculos – SCFV.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/>
        <w:t>___________________________________________________________________________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3</w:t>
      </w:r>
      <w:r>
        <w:rPr>
          <w:b/>
          <w:bCs w:val="false"/>
          <w:color w:val="4472C4"/>
          <w:sz w:val="28"/>
          <w:szCs w:val="28"/>
        </w:rPr>
        <w:t>7</w:t>
      </w:r>
      <w:r>
        <w:rPr>
          <w:b/>
          <w:bCs w:val="false"/>
          <w:color w:val="4472C4"/>
          <w:sz w:val="28"/>
          <w:szCs w:val="28"/>
        </w:rPr>
        <w:t xml:space="preserve">/2026 – </w:t>
      </w:r>
      <w:r>
        <w:rPr>
          <w:b w:val="false"/>
          <w:bCs w:val="false"/>
          <w:color w:val="auto"/>
          <w:sz w:val="28"/>
          <w:szCs w:val="28"/>
        </w:rPr>
        <w:t>Altera 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5.734, de 04 de maio de 2022, que institui o Programa Porteira Adentro no Município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aos arts. 5º, 6º, 7º e 9º da referida lei, prevendo a possibilidade de utilização do pó de pedra, a ser prevista no projeto técnico ou no plano simplificado de trabalho, para a execução da base e do rejunte das melhorias de acesso e dos pátios das propriedades rurais.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Também prevendo que o valor máximo do benefício concedido por produtor rural seja fixado em 14.578 URMs.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OSVALDIR: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/>
        <w:t>___________________________________________________________________________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 xml:space="preserve">PROJETO DE LEI </w:t>
      </w:r>
      <w:r>
        <w:rPr>
          <w:b/>
          <w:bCs w:val="false"/>
          <w:color w:val="4472C4"/>
          <w:sz w:val="28"/>
          <w:szCs w:val="28"/>
        </w:rPr>
        <w:t>LEGISLATIVO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1/2</w:t>
      </w:r>
      <w:r>
        <w:rPr>
          <w:b/>
          <w:bCs w:val="false"/>
          <w:color w:val="4472C4"/>
          <w:sz w:val="28"/>
          <w:szCs w:val="28"/>
        </w:rPr>
        <w:t xml:space="preserve">026 – </w:t>
      </w:r>
      <w:r>
        <w:rPr>
          <w:b w:val="false"/>
          <w:bCs w:val="false"/>
          <w:color w:val="auto"/>
          <w:sz w:val="28"/>
          <w:szCs w:val="28"/>
        </w:rPr>
        <w:t>Altera 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5.903, de 24 de maio de 2023, que dispõe sobre a concessão de auxílio-alimentação aos servidores da Câmara Municipal de Três Passos-RS.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aos arts. 1º, 6º e 9º da referida lei, para reajustar o valor do auxílio-alimentação e substituir o valor fixo mensal pelo pagamento proporcional por dia efetivamente trabalhado, com base na Unidade de Referência Municipal – URM, passando para 6,5 URMs por dia.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/>
        <w:t>___________________________________________________________________________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distT="0" distB="635" distL="0" distR="0" simplePos="0" relativeHeight="1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87.05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distT="0" distB="635" distL="0" distR="0" simplePos="0" relativeHeight="1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87.05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Application>LibreOffice/25.8.5.2$Windows_X86_64 LibreOffice_project/9c8b85f387cc00a89945a79c9e6239f32e450ac2</Application>
  <AppVersion>15.0000</AppVersion>
  <Pages>9</Pages>
  <Words>2273</Words>
  <Characters>14594</Characters>
  <CharactersWithSpaces>16663</CharactersWithSpaces>
  <Paragraphs>163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dcterms:modified xsi:type="dcterms:W3CDTF">2026-04-15T14:53:12Z</dcterms:modified>
  <cp:revision>228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