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F42" w:rsidRDefault="00F626B8">
      <w:pPr>
        <w:rPr>
          <w:rFonts w:ascii="Arial" w:hAnsi="Arial" w:cs="Arial"/>
          <w:sz w:val="24"/>
          <w:szCs w:val="24"/>
        </w:rPr>
      </w:pPr>
      <w:r>
        <w:rPr>
          <w:rFonts w:ascii="Arial" w:hAnsi="Arial" w:cs="Arial"/>
          <w:noProof/>
          <w:sz w:val="24"/>
          <w:szCs w:val="24"/>
          <w:lang w:eastAsia="pt-BR"/>
        </w:rPr>
        <mc:AlternateContent>
          <mc:Choice Requires="wps">
            <w:drawing>
              <wp:anchor distT="0" distB="0" distL="114300" distR="114300" simplePos="0" relativeHeight="3" behindDoc="0" locked="0" layoutInCell="1" allowOverlap="1">
                <wp:simplePos x="0" y="0"/>
                <wp:positionH relativeFrom="margin">
                  <wp:posOffset>1024890</wp:posOffset>
                </wp:positionH>
                <wp:positionV relativeFrom="paragraph">
                  <wp:posOffset>-5715</wp:posOffset>
                </wp:positionV>
                <wp:extent cx="4656455" cy="842645"/>
                <wp:effectExtent l="0" t="0" r="0" b="0"/>
                <wp:wrapNone/>
                <wp:docPr id="1" name="Text Box 5"/>
                <wp:cNvGraphicFramePr/>
                <a:graphic xmlns:a="http://schemas.openxmlformats.org/drawingml/2006/main">
                  <a:graphicData uri="http://schemas.microsoft.com/office/word/2010/wordprocessingShape">
                    <wps:wsp>
                      <wps:cNvSpPr/>
                      <wps:spPr>
                        <a:xfrm>
                          <a:off x="0" y="0"/>
                          <a:ext cx="4655880" cy="84204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FE5F42" w:rsidRDefault="00F626B8">
                            <w:pPr>
                              <w:pStyle w:val="Contedodoquadro"/>
                              <w:spacing w:after="0" w:line="240" w:lineRule="auto"/>
                              <w:jc w:val="center"/>
                              <w:rPr>
                                <w:b/>
                              </w:rPr>
                            </w:pPr>
                            <w:r>
                              <w:rPr>
                                <w:b/>
                                <w:color w:val="000000"/>
                              </w:rPr>
                              <w:t>Estado do Rio Grande do Sul</w:t>
                            </w:r>
                          </w:p>
                          <w:p w:rsidR="00FE5F42" w:rsidRDefault="00F626B8">
                            <w:pPr>
                              <w:pStyle w:val="Contedodoquadro"/>
                              <w:pBdr>
                                <w:bottom w:val="single" w:sz="12" w:space="1" w:color="00000A"/>
                              </w:pBdr>
                              <w:spacing w:after="0" w:line="240" w:lineRule="auto"/>
                              <w:jc w:val="center"/>
                              <w:rPr>
                                <w:b/>
                                <w:sz w:val="24"/>
                                <w:szCs w:val="24"/>
                              </w:rPr>
                            </w:pPr>
                            <w:r>
                              <w:rPr>
                                <w:b/>
                                <w:color w:val="000000"/>
                                <w:sz w:val="24"/>
                                <w:szCs w:val="24"/>
                              </w:rPr>
                              <w:t>Câmara Municipal de Três Passos</w:t>
                            </w:r>
                          </w:p>
                          <w:p w:rsidR="00FE5F42" w:rsidRDefault="00F626B8">
                            <w:pPr>
                              <w:pStyle w:val="Contedodoquadro"/>
                              <w:spacing w:after="0"/>
                              <w:jc w:val="center"/>
                              <w:rPr>
                                <w:rFonts w:ascii="Arial" w:hAnsi="Arial" w:cs="Arial"/>
                                <w:b/>
                              </w:rPr>
                            </w:pPr>
                            <w:r>
                              <w:rPr>
                                <w:rFonts w:ascii="Arial" w:hAnsi="Arial" w:cs="Arial"/>
                                <w:b/>
                              </w:rPr>
                              <w:t>COMISSÃO DE CONSTITUIÇÃO, REDAÇÃO E BEM-ESTAR SOCIAL</w:t>
                            </w:r>
                          </w:p>
                          <w:p w:rsidR="00FE5F42" w:rsidRDefault="00FE5F42">
                            <w:pPr>
                              <w:pStyle w:val="Contedodoquadro"/>
                              <w:spacing w:after="0" w:line="240" w:lineRule="auto"/>
                              <w:jc w:val="center"/>
                            </w:pPr>
                          </w:p>
                        </w:txbxContent>
                      </wps:txbx>
                      <wps:bodyPr>
                        <a:noAutofit/>
                      </wps:bodyPr>
                    </wps:wsp>
                  </a:graphicData>
                </a:graphic>
              </wp:anchor>
            </w:drawing>
          </mc:Choice>
          <mc:Fallback>
            <w:pict>
              <v:rect id="Text Box 5" o:spid="_x0000_s1026" style="position:absolute;margin-left:80.7pt;margin-top:-.45pt;width:366.65pt;height:66.35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" stroked="f">
                <v:textbox>
                  <w:txbxContent>
                    <w:p w:rsidR="00FE5F42" w:rsidRDefault="00F626B8">
                      <w:pPr>
                        <w:pStyle w:val="Contedodoquadro"/>
                        <w:spacing w:after="0" w:line="240" w:lineRule="auto"/>
                        <w:jc w:val="center"/>
                        <w:rPr>
                          <w:b/>
                        </w:rPr>
                      </w:pPr>
                      <w:r>
                        <w:rPr>
                          <w:b/>
                          <w:color w:val="000000"/>
                        </w:rPr>
                        <w:t>Estado do Rio Grande do Sul</w:t>
                      </w:r>
                    </w:p>
                    <w:p w:rsidR="00FE5F42" w:rsidRDefault="00F626B8">
                      <w:pPr>
                        <w:pStyle w:val="Contedodoquadro"/>
                        <w:pBdr>
                          <w:bottom w:val="single" w:sz="12" w:space="1" w:color="00000A"/>
                        </w:pBdr>
                        <w:spacing w:after="0" w:line="240" w:lineRule="auto"/>
                        <w:jc w:val="center"/>
                        <w:rPr>
                          <w:b/>
                          <w:sz w:val="24"/>
                          <w:szCs w:val="24"/>
                        </w:rPr>
                      </w:pPr>
                      <w:r>
                        <w:rPr>
                          <w:b/>
                          <w:color w:val="000000"/>
                          <w:sz w:val="24"/>
                          <w:szCs w:val="24"/>
                        </w:rPr>
                        <w:t>Câmara Municipal de Três Passos</w:t>
                      </w:r>
                    </w:p>
                    <w:p w:rsidR="00FE5F42" w:rsidRDefault="00F626B8">
                      <w:pPr>
                        <w:pStyle w:val="Contedodoquadro"/>
                        <w:spacing w:after="0"/>
                        <w:jc w:val="center"/>
                        <w:rPr>
                          <w:rFonts w:ascii="Arial" w:hAnsi="Arial" w:cs="Arial"/>
                          <w:b/>
                        </w:rPr>
                      </w:pPr>
                      <w:r>
                        <w:rPr>
                          <w:rFonts w:ascii="Arial" w:hAnsi="Arial" w:cs="Arial"/>
                          <w:b/>
                        </w:rPr>
                        <w:t>COMISSÃO DE CONSTITUIÇÃO, REDAÇÃO E BEM-ESTAR SOCIAL</w:t>
                      </w:r>
                    </w:p>
                    <w:p w:rsidR="00FE5F42" w:rsidRDefault="00FE5F42">
                      <w:pPr>
                        <w:pStyle w:val="Contedodoquadro"/>
                        <w:spacing w:after="0" w:line="240" w:lineRule="auto"/>
                        <w:jc w:val="center"/>
                      </w:pPr>
                    </w:p>
                  </w:txbxContent>
                </v:textbox>
                <w10:wrap anchorx="margin"/>
              </v:rect>
            </w:pict>
          </mc:Fallback>
        </mc:AlternateContent>
      </w:r>
      <w:r>
        <w:rPr>
          <w:rFonts w:ascii="Arial" w:hAnsi="Arial" w:cs="Arial"/>
          <w:noProof/>
          <w:sz w:val="24"/>
          <w:szCs w:val="24"/>
          <w:lang w:eastAsia="pt-BR"/>
        </w:rPr>
        <w:drawing>
          <wp:anchor distT="0" distB="0" distL="114300" distR="114300" simplePos="0" relativeHeight="2" behindDoc="0" locked="0" layoutInCell="1" allowOverlap="1">
            <wp:simplePos x="0" y="0"/>
            <wp:positionH relativeFrom="column">
              <wp:posOffset>41275</wp:posOffset>
            </wp:positionH>
            <wp:positionV relativeFrom="paragraph">
              <wp:posOffset>-224155</wp:posOffset>
            </wp:positionV>
            <wp:extent cx="819150" cy="1089025"/>
            <wp:effectExtent l="0" t="0" r="0" b="0"/>
            <wp:wrapSquare wrapText="larges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4"/>
                    <a:stretch>
                      <a:fillRect/>
                    </a:stretch>
                  </pic:blipFill>
                  <pic:spPr bwMode="auto">
                    <a:xfrm>
                      <a:off x="0" y="0"/>
                      <a:ext cx="819150" cy="1089025"/>
                    </a:xfrm>
                    <a:prstGeom prst="rect">
                      <a:avLst/>
                    </a:prstGeom>
                  </pic:spPr>
                </pic:pic>
              </a:graphicData>
            </a:graphic>
          </wp:anchor>
        </w:drawing>
      </w:r>
    </w:p>
    <w:p w:rsidR="00FE5F42" w:rsidRDefault="00FE5F42">
      <w:pPr>
        <w:rPr>
          <w:rFonts w:ascii="Arial" w:hAnsi="Arial" w:cs="Arial"/>
          <w:sz w:val="24"/>
          <w:szCs w:val="24"/>
        </w:rPr>
      </w:pPr>
    </w:p>
    <w:p w:rsidR="00FE5F42" w:rsidRDefault="00F626B8">
      <w:pPr>
        <w:tabs>
          <w:tab w:val="left" w:pos="4400"/>
        </w:tabs>
        <w:rPr>
          <w:rFonts w:ascii="Arial" w:hAnsi="Arial" w:cs="Arial"/>
          <w:sz w:val="24"/>
          <w:szCs w:val="24"/>
        </w:rPr>
      </w:pPr>
      <w:r>
        <w:rPr>
          <w:rFonts w:ascii="Arial" w:hAnsi="Arial" w:cs="Arial"/>
          <w:sz w:val="24"/>
          <w:szCs w:val="24"/>
        </w:rPr>
        <w:tab/>
      </w:r>
    </w:p>
    <w:p w:rsidR="00FE5F42" w:rsidRPr="00F626B8" w:rsidRDefault="00F626B8">
      <w:pPr>
        <w:spacing w:after="0"/>
        <w:jc w:val="center"/>
        <w:rPr>
          <w:rFonts w:ascii="Arial" w:hAnsi="Arial" w:cs="Arial"/>
          <w:b/>
          <w:sz w:val="24"/>
          <w:szCs w:val="24"/>
        </w:rPr>
      </w:pPr>
      <w:r w:rsidRPr="00F626B8">
        <w:rPr>
          <w:rFonts w:ascii="Arial" w:hAnsi="Arial" w:cs="Arial"/>
          <w:b/>
          <w:sz w:val="24"/>
          <w:szCs w:val="24"/>
        </w:rPr>
        <w:t>Ata da Reunião Ordinária n</w:t>
      </w:r>
      <w:r w:rsidRPr="00F626B8">
        <w:rPr>
          <w:rFonts w:ascii="Arial" w:hAnsi="Arial" w:cs="Arial"/>
          <w:b/>
          <w:strike/>
          <w:sz w:val="24"/>
          <w:szCs w:val="24"/>
        </w:rPr>
        <w:t>º</w:t>
      </w:r>
      <w:r w:rsidR="00024325" w:rsidRPr="00F626B8">
        <w:rPr>
          <w:rFonts w:ascii="Arial" w:hAnsi="Arial" w:cs="Arial"/>
          <w:b/>
          <w:sz w:val="24"/>
          <w:szCs w:val="24"/>
        </w:rPr>
        <w:t xml:space="preserve"> 04</w:t>
      </w:r>
      <w:r w:rsidRPr="00F626B8">
        <w:rPr>
          <w:rFonts w:ascii="Arial" w:hAnsi="Arial" w:cs="Arial"/>
          <w:b/>
          <w:sz w:val="24"/>
          <w:szCs w:val="24"/>
        </w:rPr>
        <w:t>/2019</w:t>
      </w:r>
    </w:p>
    <w:p w:rsidR="00FE5F42" w:rsidRPr="00F626B8" w:rsidRDefault="00FE5F42">
      <w:pPr>
        <w:spacing w:after="0"/>
        <w:jc w:val="both"/>
        <w:rPr>
          <w:rFonts w:ascii="Arial" w:hAnsi="Arial" w:cs="Arial"/>
          <w:sz w:val="24"/>
          <w:szCs w:val="24"/>
        </w:rPr>
      </w:pPr>
    </w:p>
    <w:p w:rsidR="00FE5F42" w:rsidRPr="00EA5C41" w:rsidRDefault="00F626B8" w:rsidP="00F626B8">
      <w:pPr>
        <w:jc w:val="both"/>
        <w:rPr>
          <w:rFonts w:ascii="Arial" w:hAnsi="Arial" w:cs="Arial"/>
          <w:sz w:val="24"/>
          <w:szCs w:val="24"/>
        </w:rPr>
      </w:pPr>
      <w:r w:rsidRPr="00F626B8">
        <w:rPr>
          <w:rFonts w:ascii="Arial" w:hAnsi="Arial" w:cs="Arial"/>
          <w:sz w:val="24"/>
          <w:szCs w:val="24"/>
        </w:rPr>
        <w:t xml:space="preserve">Aos </w:t>
      </w:r>
      <w:r w:rsidR="00807CF4" w:rsidRPr="00F626B8">
        <w:rPr>
          <w:rFonts w:ascii="Arial" w:hAnsi="Arial" w:cs="Arial"/>
          <w:sz w:val="24"/>
          <w:szCs w:val="24"/>
        </w:rPr>
        <w:t>vinte e oito dias</w:t>
      </w:r>
      <w:r w:rsidRPr="00F626B8">
        <w:rPr>
          <w:rFonts w:ascii="Arial" w:hAnsi="Arial" w:cs="Arial"/>
          <w:sz w:val="24"/>
          <w:szCs w:val="24"/>
        </w:rPr>
        <w:t xml:space="preserve"> do mês de março do ano de dois mil e dezenove, reuniram-se no Plenário da Câmara Mun</w:t>
      </w:r>
      <w:r w:rsidR="00807CF4" w:rsidRPr="00F626B8">
        <w:rPr>
          <w:rFonts w:ascii="Arial" w:hAnsi="Arial" w:cs="Arial"/>
          <w:sz w:val="24"/>
          <w:szCs w:val="24"/>
        </w:rPr>
        <w:t>icipal de Três Passos, às 17h, os vereadore</w:t>
      </w:r>
      <w:r w:rsidRPr="00F626B8">
        <w:rPr>
          <w:rFonts w:ascii="Arial" w:hAnsi="Arial" w:cs="Arial"/>
          <w:sz w:val="24"/>
          <w:szCs w:val="24"/>
        </w:rPr>
        <w:t xml:space="preserve">s </w:t>
      </w:r>
      <w:r w:rsidR="00807CF4" w:rsidRPr="00F626B8">
        <w:rPr>
          <w:rFonts w:ascii="Arial" w:hAnsi="Arial" w:cs="Arial"/>
          <w:sz w:val="24"/>
          <w:szCs w:val="24"/>
        </w:rPr>
        <w:t xml:space="preserve">Flávio Habitzreiter, </w:t>
      </w:r>
      <w:r w:rsidRPr="00F626B8">
        <w:rPr>
          <w:rFonts w:ascii="Arial" w:hAnsi="Arial" w:cs="Arial"/>
          <w:sz w:val="24"/>
          <w:szCs w:val="24"/>
        </w:rPr>
        <w:t>Rosani do Nascimento</w:t>
      </w:r>
      <w:r w:rsidR="00807CF4" w:rsidRPr="00F626B8">
        <w:rPr>
          <w:rFonts w:ascii="Arial" w:hAnsi="Arial" w:cs="Arial"/>
          <w:sz w:val="24"/>
          <w:szCs w:val="24"/>
        </w:rPr>
        <w:t xml:space="preserve"> e Willian Heineck</w:t>
      </w:r>
      <w:r w:rsidRPr="00F626B8">
        <w:rPr>
          <w:rFonts w:ascii="Arial" w:hAnsi="Arial" w:cs="Arial"/>
          <w:sz w:val="24"/>
          <w:szCs w:val="24"/>
        </w:rPr>
        <w:t xml:space="preserve">. </w:t>
      </w:r>
      <w:r w:rsidRPr="00F626B8">
        <w:rPr>
          <w:rFonts w:ascii="Arial" w:hAnsi="Arial" w:cs="Arial"/>
          <w:b/>
          <w:bCs/>
          <w:sz w:val="24"/>
          <w:szCs w:val="24"/>
        </w:rPr>
        <w:t>LEITURA SUMÁRIA DO EXPEDIENTE</w:t>
      </w:r>
      <w:r w:rsidRPr="00F626B8">
        <w:rPr>
          <w:rFonts w:ascii="Arial" w:hAnsi="Arial" w:cs="Arial"/>
          <w:b/>
          <w:sz w:val="24"/>
          <w:szCs w:val="24"/>
        </w:rPr>
        <w:t xml:space="preserve">: </w:t>
      </w:r>
      <w:r w:rsidRPr="00F626B8">
        <w:rPr>
          <w:rFonts w:ascii="Arial" w:hAnsi="Arial" w:cs="Arial"/>
          <w:sz w:val="24"/>
          <w:szCs w:val="24"/>
          <w:u w:val="single"/>
        </w:rPr>
        <w:t>projeto de lei n</w:t>
      </w:r>
      <w:r w:rsidRPr="00F626B8">
        <w:rPr>
          <w:rFonts w:ascii="Arial" w:hAnsi="Arial" w:cs="Arial"/>
          <w:strike/>
          <w:sz w:val="24"/>
          <w:szCs w:val="24"/>
          <w:u w:val="single"/>
        </w:rPr>
        <w:t>º</w:t>
      </w:r>
      <w:r w:rsidR="00311371" w:rsidRPr="00F626B8">
        <w:rPr>
          <w:rFonts w:ascii="Arial" w:hAnsi="Arial" w:cs="Arial"/>
          <w:sz w:val="24"/>
          <w:szCs w:val="24"/>
          <w:u w:val="single"/>
        </w:rPr>
        <w:t xml:space="preserve"> 96</w:t>
      </w:r>
      <w:r w:rsidRPr="00F626B8">
        <w:rPr>
          <w:rFonts w:ascii="Arial" w:hAnsi="Arial" w:cs="Arial"/>
          <w:sz w:val="24"/>
          <w:szCs w:val="24"/>
          <w:u w:val="single"/>
        </w:rPr>
        <w:t>/19</w:t>
      </w:r>
      <w:r w:rsidRPr="00F626B8">
        <w:rPr>
          <w:rFonts w:ascii="Arial" w:hAnsi="Arial" w:cs="Arial"/>
          <w:sz w:val="24"/>
          <w:szCs w:val="24"/>
        </w:rPr>
        <w:t xml:space="preserve"> </w:t>
      </w:r>
      <w:r w:rsidR="00311371" w:rsidRPr="00F626B8">
        <w:rPr>
          <w:rFonts w:ascii="Arial" w:hAnsi="Arial" w:cs="Arial"/>
          <w:sz w:val="24"/>
          <w:szCs w:val="24"/>
        </w:rPr>
        <w:t xml:space="preserve">– </w:t>
      </w:r>
      <w:r w:rsidR="00311371" w:rsidRPr="00F626B8">
        <w:rPr>
          <w:rFonts w:ascii="Arial" w:eastAsia="Times New Roman" w:hAnsi="Arial" w:cs="Arial"/>
          <w:sz w:val="24"/>
          <w:szCs w:val="24"/>
          <w:lang w:eastAsia="pt-BR"/>
        </w:rPr>
        <w:t>Autoriza a</w:t>
      </w:r>
      <w:r w:rsidR="00311371" w:rsidRPr="00311371">
        <w:rPr>
          <w:rFonts w:ascii="Arial" w:eastAsia="Times New Roman" w:hAnsi="Arial" w:cs="Arial"/>
          <w:sz w:val="24"/>
          <w:szCs w:val="24"/>
          <w:lang w:eastAsia="pt-BR"/>
        </w:rPr>
        <w:t xml:space="preserve"> proceder na contratação emergencial de 01 (um) advogado autárquico, para atuar junto ao Instituto de Previdência dos Servidores Públicos de Três Passos; </w:t>
      </w:r>
      <w:r w:rsidR="00311371" w:rsidRPr="00311371">
        <w:rPr>
          <w:rFonts w:ascii="Arial" w:hAnsi="Arial" w:cs="Arial"/>
          <w:sz w:val="24"/>
          <w:szCs w:val="24"/>
          <w:u w:val="single"/>
        </w:rPr>
        <w:t>projeto de lei n</w:t>
      </w:r>
      <w:r w:rsidR="00311371" w:rsidRPr="00311371">
        <w:rPr>
          <w:rFonts w:ascii="Arial" w:hAnsi="Arial" w:cs="Arial"/>
          <w:strike/>
          <w:sz w:val="24"/>
          <w:szCs w:val="24"/>
          <w:u w:val="single"/>
        </w:rPr>
        <w:t>º</w:t>
      </w:r>
      <w:r w:rsidR="00311371" w:rsidRPr="00311371">
        <w:rPr>
          <w:rFonts w:ascii="Arial" w:hAnsi="Arial" w:cs="Arial"/>
          <w:sz w:val="24"/>
          <w:szCs w:val="24"/>
          <w:u w:val="single"/>
        </w:rPr>
        <w:t xml:space="preserve"> 17/19</w:t>
      </w:r>
      <w:r w:rsidR="00311371" w:rsidRPr="00311371">
        <w:rPr>
          <w:rFonts w:ascii="Arial" w:hAnsi="Arial" w:cs="Arial"/>
          <w:sz w:val="24"/>
          <w:szCs w:val="24"/>
        </w:rPr>
        <w:t xml:space="preserve"> – </w:t>
      </w:r>
      <w:r w:rsidR="00311371" w:rsidRPr="00311371">
        <w:rPr>
          <w:rFonts w:ascii="Arial" w:eastAsia="Times New Roman" w:hAnsi="Arial" w:cs="Arial"/>
          <w:sz w:val="24"/>
          <w:szCs w:val="24"/>
          <w:lang w:eastAsia="pt-BR"/>
        </w:rPr>
        <w:t xml:space="preserve">Dispõe sobre a alteração da Lei Municipal nº 5.337, de 20 de março de 2018, aumentando o número de vagas para contratação emergencial de professores de 15 para até 25 profissionais; </w:t>
      </w:r>
      <w:r w:rsidR="00311371" w:rsidRPr="00311371">
        <w:rPr>
          <w:rFonts w:ascii="Arial" w:hAnsi="Arial" w:cs="Arial"/>
          <w:sz w:val="24"/>
          <w:szCs w:val="24"/>
          <w:u w:val="single"/>
        </w:rPr>
        <w:t>projeto de lei n</w:t>
      </w:r>
      <w:r w:rsidR="00311371" w:rsidRPr="00311371">
        <w:rPr>
          <w:rFonts w:ascii="Arial" w:hAnsi="Arial" w:cs="Arial"/>
          <w:strike/>
          <w:sz w:val="24"/>
          <w:szCs w:val="24"/>
          <w:u w:val="single"/>
        </w:rPr>
        <w:t>º</w:t>
      </w:r>
      <w:r w:rsidR="00311371" w:rsidRPr="00311371">
        <w:rPr>
          <w:rFonts w:ascii="Arial" w:hAnsi="Arial" w:cs="Arial"/>
          <w:sz w:val="24"/>
          <w:szCs w:val="24"/>
          <w:u w:val="single"/>
        </w:rPr>
        <w:t xml:space="preserve"> 18/19</w:t>
      </w:r>
      <w:r w:rsidR="00311371" w:rsidRPr="00311371">
        <w:rPr>
          <w:rFonts w:ascii="Arial" w:hAnsi="Arial" w:cs="Arial"/>
          <w:sz w:val="24"/>
          <w:szCs w:val="24"/>
        </w:rPr>
        <w:t xml:space="preserve"> – </w:t>
      </w:r>
      <w:r w:rsidR="00311371" w:rsidRPr="00311371">
        <w:rPr>
          <w:rFonts w:ascii="Arial" w:eastAsia="Times New Roman" w:hAnsi="Arial" w:cs="Arial"/>
          <w:sz w:val="24"/>
          <w:szCs w:val="24"/>
          <w:lang w:eastAsia="pt-BR"/>
        </w:rPr>
        <w:t xml:space="preserve">Autoriza a contratação emergencial de cinco profissionais oficineiros para atuarem no Complexo Municipal de Ensino Fundamental Integral Professor José Luiz Rhoden, nas áreas de informática educativa, </w:t>
      </w:r>
      <w:proofErr w:type="spellStart"/>
      <w:r w:rsidR="00311371" w:rsidRPr="00311371">
        <w:rPr>
          <w:rFonts w:ascii="Arial" w:eastAsia="Times New Roman" w:hAnsi="Arial" w:cs="Arial"/>
          <w:sz w:val="24"/>
          <w:szCs w:val="24"/>
          <w:lang w:eastAsia="pt-BR"/>
        </w:rPr>
        <w:t>taekwondo</w:t>
      </w:r>
      <w:proofErr w:type="spellEnd"/>
      <w:r w:rsidR="00311371" w:rsidRPr="00311371">
        <w:rPr>
          <w:rFonts w:ascii="Arial" w:eastAsia="Times New Roman" w:hAnsi="Arial" w:cs="Arial"/>
          <w:sz w:val="24"/>
          <w:szCs w:val="24"/>
          <w:lang w:eastAsia="pt-BR"/>
        </w:rPr>
        <w:t xml:space="preserve">, dança, expressão corporal e teatro, esportes, lazer e ginástica. </w:t>
      </w:r>
      <w:r w:rsidR="00311371" w:rsidRPr="00311371">
        <w:rPr>
          <w:rFonts w:ascii="Arial" w:hAnsi="Arial" w:cs="Arial"/>
          <w:sz w:val="24"/>
          <w:szCs w:val="24"/>
          <w:u w:val="single"/>
        </w:rPr>
        <w:t>projeto de lei n</w:t>
      </w:r>
      <w:r w:rsidR="00311371" w:rsidRPr="00311371">
        <w:rPr>
          <w:rFonts w:ascii="Arial" w:hAnsi="Arial" w:cs="Arial"/>
          <w:strike/>
          <w:sz w:val="24"/>
          <w:szCs w:val="24"/>
          <w:u w:val="single"/>
        </w:rPr>
        <w:t>º</w:t>
      </w:r>
      <w:r w:rsidR="00311371" w:rsidRPr="00311371">
        <w:rPr>
          <w:rFonts w:ascii="Arial" w:hAnsi="Arial" w:cs="Arial"/>
          <w:sz w:val="24"/>
          <w:szCs w:val="24"/>
          <w:u w:val="single"/>
        </w:rPr>
        <w:t xml:space="preserve"> 19/19</w:t>
      </w:r>
      <w:r w:rsidR="00311371" w:rsidRPr="00311371">
        <w:rPr>
          <w:rFonts w:ascii="Arial" w:hAnsi="Arial" w:cs="Arial"/>
          <w:sz w:val="24"/>
          <w:szCs w:val="24"/>
        </w:rPr>
        <w:t xml:space="preserve"> – </w:t>
      </w:r>
      <w:r w:rsidR="00311371" w:rsidRPr="00311371">
        <w:rPr>
          <w:rFonts w:ascii="Arial" w:eastAsia="Times New Roman" w:hAnsi="Arial" w:cs="Arial"/>
          <w:sz w:val="24"/>
          <w:szCs w:val="24"/>
          <w:lang w:eastAsia="pt-BR"/>
        </w:rPr>
        <w:t xml:space="preserve">Revoga a Lei Municipal nº 4.961, de 8 de julho de 2014, a qual autorizou o Poder Executivo a firmar termo de concessão de uso do pavilhão, localizado na FEICAP, à Associação Melhor Idade de Três Passos - AMEI, tendo em vista que a entidade não tem mais interesse em fazer uso do imóvel; </w:t>
      </w:r>
      <w:r w:rsidR="00311371" w:rsidRPr="00311371">
        <w:rPr>
          <w:rFonts w:ascii="Arial" w:hAnsi="Arial" w:cs="Arial"/>
          <w:sz w:val="24"/>
          <w:szCs w:val="24"/>
          <w:u w:val="single"/>
        </w:rPr>
        <w:t>projeto de lei n</w:t>
      </w:r>
      <w:r w:rsidR="00311371" w:rsidRPr="00311371">
        <w:rPr>
          <w:rFonts w:ascii="Arial" w:hAnsi="Arial" w:cs="Arial"/>
          <w:strike/>
          <w:sz w:val="24"/>
          <w:szCs w:val="24"/>
          <w:u w:val="single"/>
        </w:rPr>
        <w:t>º</w:t>
      </w:r>
      <w:r w:rsidR="00311371" w:rsidRPr="00311371">
        <w:rPr>
          <w:rFonts w:ascii="Arial" w:hAnsi="Arial" w:cs="Arial"/>
          <w:sz w:val="24"/>
          <w:szCs w:val="24"/>
          <w:u w:val="single"/>
        </w:rPr>
        <w:t xml:space="preserve"> 20/19</w:t>
      </w:r>
      <w:r w:rsidR="00311371" w:rsidRPr="00311371">
        <w:rPr>
          <w:rFonts w:ascii="Arial" w:hAnsi="Arial" w:cs="Arial"/>
          <w:sz w:val="24"/>
          <w:szCs w:val="24"/>
        </w:rPr>
        <w:t xml:space="preserve"> – </w:t>
      </w:r>
      <w:r w:rsidR="00311371" w:rsidRPr="00311371">
        <w:rPr>
          <w:rFonts w:ascii="Arial" w:eastAsia="Times New Roman" w:hAnsi="Arial" w:cs="Arial"/>
          <w:sz w:val="24"/>
          <w:szCs w:val="24"/>
          <w:lang w:eastAsia="pt-BR"/>
        </w:rPr>
        <w:t xml:space="preserve">Autoriza a proceder na contratação emergencial de um oficial previdenciário, para atuar junto ao Instituto de Previdência dos Servidores Públicos de Três Passos, em uma carga horária de 188 horas mensais, pelo período de um ano, podendo ser renovado por igual período; </w:t>
      </w:r>
      <w:r w:rsidR="00311371" w:rsidRPr="00311371">
        <w:rPr>
          <w:rFonts w:ascii="Arial" w:hAnsi="Arial" w:cs="Arial"/>
          <w:sz w:val="24"/>
          <w:szCs w:val="24"/>
          <w:u w:val="single"/>
        </w:rPr>
        <w:t>projeto de lei n</w:t>
      </w:r>
      <w:r w:rsidR="00311371" w:rsidRPr="00311371">
        <w:rPr>
          <w:rFonts w:ascii="Arial" w:hAnsi="Arial" w:cs="Arial"/>
          <w:strike/>
          <w:sz w:val="24"/>
          <w:szCs w:val="24"/>
          <w:u w:val="single"/>
        </w:rPr>
        <w:t>º</w:t>
      </w:r>
      <w:r w:rsidR="00311371" w:rsidRPr="00311371">
        <w:rPr>
          <w:rFonts w:ascii="Arial" w:hAnsi="Arial" w:cs="Arial"/>
          <w:sz w:val="24"/>
          <w:szCs w:val="24"/>
          <w:u w:val="single"/>
        </w:rPr>
        <w:t xml:space="preserve"> 21/19</w:t>
      </w:r>
      <w:r w:rsidR="00311371" w:rsidRPr="00311371">
        <w:rPr>
          <w:rFonts w:ascii="Arial" w:hAnsi="Arial" w:cs="Arial"/>
          <w:sz w:val="24"/>
          <w:szCs w:val="24"/>
        </w:rPr>
        <w:t xml:space="preserve"> – Autoriza a proceder na contratação emergencial de cinco operários, para atuarem junto à Secretaria Municipal de Obras e Viação.</w:t>
      </w:r>
      <w:r w:rsidR="00311371">
        <w:rPr>
          <w:rFonts w:ascii="Arial" w:hAnsi="Arial" w:cs="Arial"/>
          <w:sz w:val="24"/>
          <w:szCs w:val="24"/>
        </w:rPr>
        <w:t xml:space="preserve"> </w:t>
      </w:r>
      <w:r>
        <w:rPr>
          <w:rFonts w:ascii="Arial" w:hAnsi="Arial" w:cs="Arial"/>
          <w:b/>
          <w:sz w:val="24"/>
          <w:szCs w:val="24"/>
        </w:rPr>
        <w:t>DISTRIBUIÇÃO DAS MATÉRIAS PELA PRESIDÊNCIA DA COMISSÃO</w:t>
      </w:r>
      <w:r w:rsidRPr="00B80230">
        <w:rPr>
          <w:rFonts w:ascii="Arial" w:hAnsi="Arial" w:cs="Arial"/>
          <w:b/>
          <w:sz w:val="24"/>
          <w:szCs w:val="24"/>
        </w:rPr>
        <w:t xml:space="preserve">: </w:t>
      </w:r>
      <w:r w:rsidR="00311371" w:rsidRPr="00B80230">
        <w:rPr>
          <w:rFonts w:ascii="Arial" w:hAnsi="Arial" w:cs="Arial"/>
          <w:sz w:val="24"/>
          <w:szCs w:val="24"/>
        </w:rPr>
        <w:t>na sessão ordinária do dia 25</w:t>
      </w:r>
      <w:r w:rsidRPr="00B80230">
        <w:rPr>
          <w:rFonts w:ascii="Arial" w:hAnsi="Arial" w:cs="Arial"/>
          <w:sz w:val="24"/>
          <w:szCs w:val="24"/>
        </w:rPr>
        <w:t xml:space="preserve"> de março de 2019,</w:t>
      </w:r>
      <w:r w:rsidRPr="00B80230">
        <w:rPr>
          <w:rFonts w:ascii="Times New Roman" w:eastAsia="Times New Roman" w:hAnsi="Times New Roman"/>
          <w:sz w:val="24"/>
          <w:szCs w:val="24"/>
        </w:rPr>
        <w:t xml:space="preserve"> </w:t>
      </w:r>
      <w:r w:rsidR="00311371" w:rsidRPr="00B80230">
        <w:rPr>
          <w:rFonts w:ascii="Arial" w:hAnsi="Arial" w:cs="Arial"/>
          <w:sz w:val="24"/>
          <w:szCs w:val="24"/>
        </w:rPr>
        <w:t>o Presidente vereador Willian Heineck, designou-se como relator para os projetos de leis nºs 19/19 e 20/19, o vereador Flávio Habitzreiter como relator do projeto de lei nº 17/19 e a vereadora Rosani do Nascimento para os projetos de leis nºs 18/19 e 21/19</w:t>
      </w:r>
      <w:r w:rsidR="00B80230" w:rsidRPr="00B80230">
        <w:rPr>
          <w:rFonts w:ascii="Arial" w:hAnsi="Arial" w:cs="Arial"/>
          <w:sz w:val="24"/>
          <w:szCs w:val="24"/>
        </w:rPr>
        <w:t>.</w:t>
      </w:r>
      <w:r w:rsidR="00B80230">
        <w:rPr>
          <w:rFonts w:ascii="Arial" w:hAnsi="Arial" w:cs="Arial"/>
          <w:sz w:val="24"/>
          <w:szCs w:val="24"/>
        </w:rPr>
        <w:t xml:space="preserve"> </w:t>
      </w:r>
      <w:r>
        <w:rPr>
          <w:rFonts w:ascii="Arial" w:hAnsi="Arial" w:cs="Arial"/>
          <w:b/>
          <w:sz w:val="24"/>
          <w:szCs w:val="24"/>
        </w:rPr>
        <w:t xml:space="preserve">LEITURA, DISCUSSÃO E VOTAÇÃO DOS REQUERIMENTOS, RELATÓRIOS E PARECERES: </w:t>
      </w:r>
      <w:r w:rsidR="00311371">
        <w:rPr>
          <w:rFonts w:ascii="Arial" w:hAnsi="Arial" w:cs="Arial"/>
          <w:sz w:val="24"/>
          <w:szCs w:val="24"/>
          <w:u w:val="single"/>
        </w:rPr>
        <w:t>projeto de lei n</w:t>
      </w:r>
      <w:r w:rsidR="00311371">
        <w:rPr>
          <w:rFonts w:ascii="Arial" w:hAnsi="Arial" w:cs="Arial"/>
          <w:strike/>
          <w:sz w:val="24"/>
          <w:szCs w:val="24"/>
          <w:u w:val="single"/>
        </w:rPr>
        <w:t>º</w:t>
      </w:r>
      <w:r w:rsidR="00311371">
        <w:rPr>
          <w:rFonts w:ascii="Arial" w:hAnsi="Arial" w:cs="Arial"/>
          <w:sz w:val="24"/>
          <w:szCs w:val="24"/>
          <w:u w:val="single"/>
        </w:rPr>
        <w:t xml:space="preserve"> 96/1</w:t>
      </w:r>
      <w:r w:rsidR="00B37B52">
        <w:rPr>
          <w:rFonts w:ascii="Arial" w:hAnsi="Arial" w:cs="Arial"/>
          <w:sz w:val="24"/>
          <w:szCs w:val="24"/>
          <w:u w:val="single"/>
        </w:rPr>
        <w:t>8</w:t>
      </w:r>
      <w:r w:rsidR="00311371">
        <w:rPr>
          <w:rFonts w:ascii="Arial" w:hAnsi="Arial" w:cs="Arial"/>
          <w:sz w:val="24"/>
          <w:szCs w:val="24"/>
        </w:rPr>
        <w:t xml:space="preserve"> – </w:t>
      </w:r>
      <w:r w:rsidR="0075675E" w:rsidRPr="0075675E">
        <w:rPr>
          <w:rFonts w:ascii="Arial" w:hAnsi="Arial" w:cs="Arial"/>
          <w:sz w:val="24"/>
          <w:szCs w:val="24"/>
        </w:rPr>
        <w:t>Este projeto está aguardando retorno do Executivo Municipal, quanto a ofício encaminhado pelas Comissões Permanentes desta Casa, se haverá atendimento ao que foi solicitado pelo Instituto de Previdência quanto à criação do plano de cargos do IPSTP. Também foi informado ao Executivo que o IPSTP está realizando processo licitatório para contr</w:t>
      </w:r>
      <w:r>
        <w:rPr>
          <w:rFonts w:ascii="Arial" w:hAnsi="Arial" w:cs="Arial"/>
          <w:sz w:val="24"/>
          <w:szCs w:val="24"/>
        </w:rPr>
        <w:t xml:space="preserve">atação de serviços advocatícios; </w:t>
      </w:r>
      <w:r w:rsidR="00311371">
        <w:rPr>
          <w:rFonts w:ascii="Arial" w:hAnsi="Arial" w:cs="Arial"/>
          <w:sz w:val="24"/>
          <w:szCs w:val="24"/>
          <w:u w:val="single"/>
        </w:rPr>
        <w:t>projeto de lei n</w:t>
      </w:r>
      <w:r w:rsidR="00311371">
        <w:rPr>
          <w:rFonts w:ascii="Arial" w:hAnsi="Arial" w:cs="Arial"/>
          <w:strike/>
          <w:sz w:val="24"/>
          <w:szCs w:val="24"/>
          <w:u w:val="single"/>
        </w:rPr>
        <w:t>º</w:t>
      </w:r>
      <w:r w:rsidR="00311371">
        <w:rPr>
          <w:rFonts w:ascii="Arial" w:hAnsi="Arial" w:cs="Arial"/>
          <w:sz w:val="24"/>
          <w:szCs w:val="24"/>
          <w:u w:val="single"/>
        </w:rPr>
        <w:t xml:space="preserve"> 17/19</w:t>
      </w:r>
      <w:r w:rsidR="00311371">
        <w:rPr>
          <w:rFonts w:ascii="Arial" w:hAnsi="Arial" w:cs="Arial"/>
          <w:sz w:val="24"/>
          <w:szCs w:val="24"/>
        </w:rPr>
        <w:t xml:space="preserve"> –</w:t>
      </w:r>
      <w:r w:rsidR="005F2CFF" w:rsidRPr="005F2CFF">
        <w:rPr>
          <w:rFonts w:ascii="Arial" w:eastAsia="Times New Roman" w:hAnsi="Arial" w:cs="Arial"/>
          <w:color w:val="333333"/>
          <w:sz w:val="19"/>
          <w:szCs w:val="19"/>
          <w:lang w:eastAsia="pt-BR"/>
        </w:rPr>
        <w:t xml:space="preserve"> </w:t>
      </w:r>
      <w:r w:rsidR="00BE24DD" w:rsidRPr="00BE24DD">
        <w:rPr>
          <w:rFonts w:ascii="Arial" w:eastAsia="Times New Roman" w:hAnsi="Arial" w:cs="Arial"/>
          <w:color w:val="333333"/>
          <w:sz w:val="24"/>
          <w:szCs w:val="24"/>
          <w:lang w:eastAsia="pt-BR"/>
        </w:rPr>
        <w:t xml:space="preserve">O relator Flávio Habitzreiter passou a palavra para </w:t>
      </w:r>
      <w:r w:rsidR="005F2CFF" w:rsidRPr="00BE24DD">
        <w:rPr>
          <w:rFonts w:ascii="Arial" w:hAnsi="Arial" w:cs="Arial"/>
          <w:sz w:val="24"/>
          <w:szCs w:val="24"/>
        </w:rPr>
        <w:t xml:space="preserve">Secretário Municipal de Educação e Cultura Valdemar Bonatto </w:t>
      </w:r>
      <w:r w:rsidR="00BE24DD" w:rsidRPr="00BE24DD">
        <w:rPr>
          <w:rFonts w:ascii="Arial" w:hAnsi="Arial" w:cs="Arial"/>
          <w:sz w:val="24"/>
          <w:szCs w:val="24"/>
        </w:rPr>
        <w:t xml:space="preserve">para falar do presente projeto. </w:t>
      </w:r>
      <w:r w:rsidR="005F2CFF" w:rsidRPr="00BE24DD">
        <w:rPr>
          <w:rFonts w:ascii="Arial" w:hAnsi="Arial" w:cs="Arial"/>
          <w:sz w:val="24"/>
          <w:szCs w:val="24"/>
        </w:rPr>
        <w:t>Valdemar esclareceu que para estas contratações será utilizada a lista de classificação do concurso público vigente. Caso não haja mais classificados na área a ser contratada, será realizado processo seletivo simplificado.</w:t>
      </w:r>
      <w:r w:rsidR="00BE24DD" w:rsidRPr="00BE24DD">
        <w:rPr>
          <w:rFonts w:ascii="Arial" w:hAnsi="Arial" w:cs="Arial"/>
          <w:sz w:val="24"/>
          <w:szCs w:val="24"/>
        </w:rPr>
        <w:t xml:space="preserve"> </w:t>
      </w:r>
      <w:r w:rsidR="005F2CFF" w:rsidRPr="00BE24DD">
        <w:rPr>
          <w:rFonts w:ascii="Arial" w:hAnsi="Arial" w:cs="Arial"/>
          <w:sz w:val="24"/>
          <w:szCs w:val="24"/>
        </w:rPr>
        <w:t>Argumentou que o Executivo tem cautela na nomeação de servidores, especialmente no caso em tela, já que há 26 profissionais em licença saúde ou gestante e que a lei do FUNDEB tem vigência até o ano de 2020, cujos recursos somaram o repasse de R$ 1.000.000,00 no mês de janeiro deste ano, recurso este que não mais poderá existir a partir do próximo ano.</w:t>
      </w:r>
      <w:r w:rsidR="00BE24DD" w:rsidRPr="00BE24DD">
        <w:rPr>
          <w:rFonts w:ascii="Arial" w:hAnsi="Arial" w:cs="Arial"/>
          <w:sz w:val="24"/>
          <w:szCs w:val="24"/>
        </w:rPr>
        <w:t xml:space="preserve"> Explicou também, que</w:t>
      </w:r>
      <w:r w:rsidR="005F2CFF" w:rsidRPr="00BE24DD">
        <w:rPr>
          <w:rFonts w:ascii="Arial" w:hAnsi="Arial" w:cs="Arial"/>
          <w:sz w:val="24"/>
          <w:szCs w:val="24"/>
        </w:rPr>
        <w:t xml:space="preserve"> já foram nomeados mais de 60 professores, sendo 54 na área de pedagogia.</w:t>
      </w:r>
      <w:r w:rsidR="00BE24DD">
        <w:rPr>
          <w:rFonts w:ascii="Arial" w:hAnsi="Arial" w:cs="Arial"/>
          <w:sz w:val="24"/>
          <w:szCs w:val="24"/>
        </w:rPr>
        <w:t xml:space="preserve"> O relator solicitou orientação técnica, a qual </w:t>
      </w:r>
      <w:r w:rsidR="00EA5C41">
        <w:rPr>
          <w:rFonts w:ascii="Arial" w:hAnsi="Arial" w:cs="Arial"/>
          <w:sz w:val="24"/>
          <w:szCs w:val="24"/>
        </w:rPr>
        <w:t xml:space="preserve">alertou que se </w:t>
      </w:r>
      <w:r w:rsidR="00EA5C41" w:rsidRPr="00EA5C41">
        <w:rPr>
          <w:rFonts w:ascii="Arial" w:hAnsi="Arial" w:cs="Arial"/>
          <w:sz w:val="24"/>
          <w:szCs w:val="24"/>
        </w:rPr>
        <w:t xml:space="preserve">houver candidatos aprovados para o cargo efetivo que se pretende contratar por meio de </w:t>
      </w:r>
      <w:r w:rsidR="00EA5C41" w:rsidRPr="00EA5C41">
        <w:rPr>
          <w:rFonts w:ascii="Arial" w:hAnsi="Arial" w:cs="Arial"/>
          <w:sz w:val="24"/>
          <w:szCs w:val="24"/>
        </w:rPr>
        <w:lastRenderedPageBreak/>
        <w:t>função temporária, surge o direito subjetivo a nomeação do candidato, salvo se comprovado pelo Executivo que a necessidade é temporária e que não demanda a nomeação de u</w:t>
      </w:r>
      <w:r w:rsidR="00EA5C41">
        <w:rPr>
          <w:rFonts w:ascii="Arial" w:hAnsi="Arial" w:cs="Arial"/>
          <w:sz w:val="24"/>
          <w:szCs w:val="24"/>
        </w:rPr>
        <w:t xml:space="preserve">m servidor efetivo, sendo que a comprovação ocorre com a apresentação da </w:t>
      </w:r>
      <w:r w:rsidR="00EA5C41" w:rsidRPr="00EA5C41">
        <w:rPr>
          <w:rFonts w:ascii="Arial" w:hAnsi="Arial" w:cs="Arial"/>
          <w:sz w:val="24"/>
          <w:szCs w:val="24"/>
        </w:rPr>
        <w:t>documentação pertinente, a fim de demonstrar que a ausência de pr</w:t>
      </w:r>
      <w:r w:rsidR="00BE713B">
        <w:rPr>
          <w:rFonts w:ascii="Arial" w:hAnsi="Arial" w:cs="Arial"/>
          <w:sz w:val="24"/>
          <w:szCs w:val="24"/>
        </w:rPr>
        <w:t>ofessores é relativa a licença</w:t>
      </w:r>
      <w:bookmarkStart w:id="0" w:name="_GoBack"/>
      <w:bookmarkEnd w:id="0"/>
      <w:r w:rsidR="00EA5C41">
        <w:rPr>
          <w:rFonts w:ascii="Arial" w:hAnsi="Arial" w:cs="Arial"/>
          <w:sz w:val="24"/>
          <w:szCs w:val="24"/>
        </w:rPr>
        <w:t>-saúde</w:t>
      </w:r>
      <w:r w:rsidR="00EA5C41" w:rsidRPr="00EA5C41">
        <w:rPr>
          <w:rFonts w:ascii="Arial" w:hAnsi="Arial" w:cs="Arial"/>
          <w:sz w:val="24"/>
          <w:szCs w:val="24"/>
        </w:rPr>
        <w:t>, licença-maternidade e aos que se afastaram temporariamente para exercer funções administrativas, com a finalidade de se comprovar a necessidade de excepcional interesse público, alinhada com a temporariedade, bem como para demostrar que não se está ferindo o interesse subjetivo a nomeação de eventual candidato aprovado em concurso público ainda em vigência.</w:t>
      </w:r>
      <w:r w:rsidR="00EA5C41">
        <w:rPr>
          <w:rFonts w:ascii="Arial" w:hAnsi="Arial" w:cs="Arial"/>
          <w:sz w:val="24"/>
          <w:szCs w:val="24"/>
        </w:rPr>
        <w:t xml:space="preserve"> Em relação ao aspecto formal </w:t>
      </w:r>
      <w:r w:rsidR="00BE24DD">
        <w:rPr>
          <w:rFonts w:ascii="Arial" w:hAnsi="Arial" w:cs="Arial"/>
          <w:sz w:val="24"/>
          <w:szCs w:val="24"/>
        </w:rPr>
        <w:t>opinou pela viabilidade jurídica do projeto</w:t>
      </w:r>
      <w:r w:rsidR="00BE24DD" w:rsidRPr="00BE24DD">
        <w:rPr>
          <w:rFonts w:ascii="Arial" w:hAnsi="Arial" w:cs="Arial"/>
          <w:bCs/>
          <w:sz w:val="24"/>
          <w:szCs w:val="24"/>
        </w:rPr>
        <w:t>, especialmente após o envio da mensagem retificativa adequado a redação conforme sug</w:t>
      </w:r>
      <w:r w:rsidR="00EA5C41">
        <w:rPr>
          <w:rFonts w:ascii="Arial" w:hAnsi="Arial" w:cs="Arial"/>
          <w:bCs/>
          <w:sz w:val="24"/>
          <w:szCs w:val="24"/>
        </w:rPr>
        <w:t>erido por esta Casa Legislativa</w:t>
      </w:r>
      <w:r w:rsidR="00BE24DD" w:rsidRPr="00BE24DD">
        <w:rPr>
          <w:rFonts w:ascii="Arial" w:hAnsi="Arial" w:cs="Arial"/>
          <w:bCs/>
          <w:sz w:val="24"/>
          <w:szCs w:val="24"/>
        </w:rPr>
        <w:t xml:space="preserve">. </w:t>
      </w:r>
      <w:r w:rsidR="000433FA">
        <w:rPr>
          <w:rFonts w:ascii="Arial" w:hAnsi="Arial" w:cs="Arial"/>
          <w:bCs/>
          <w:sz w:val="24"/>
          <w:szCs w:val="24"/>
        </w:rPr>
        <w:t>O relator proferiu voto favorável ao projeto</w:t>
      </w:r>
      <w:r w:rsidR="00EA5C41">
        <w:rPr>
          <w:rFonts w:ascii="Arial" w:hAnsi="Arial" w:cs="Arial"/>
          <w:bCs/>
          <w:sz w:val="24"/>
          <w:szCs w:val="24"/>
        </w:rPr>
        <w:t>, condicionado ao recebimento da documentação que comprove a justificativa apresentada pelo Secretário de Educação</w:t>
      </w:r>
      <w:r w:rsidR="000433FA">
        <w:rPr>
          <w:rFonts w:ascii="Arial" w:hAnsi="Arial" w:cs="Arial"/>
          <w:bCs/>
          <w:sz w:val="24"/>
          <w:szCs w:val="24"/>
        </w:rPr>
        <w:t xml:space="preserve"> e foi seguido pelos demais membros em seu voto; </w:t>
      </w:r>
      <w:r w:rsidR="00311371">
        <w:rPr>
          <w:rFonts w:ascii="Arial" w:hAnsi="Arial" w:cs="Arial"/>
          <w:sz w:val="24"/>
          <w:szCs w:val="24"/>
          <w:u w:val="single"/>
        </w:rPr>
        <w:t>projeto de lei n</w:t>
      </w:r>
      <w:r w:rsidR="00311371">
        <w:rPr>
          <w:rFonts w:ascii="Arial" w:hAnsi="Arial" w:cs="Arial"/>
          <w:strike/>
          <w:sz w:val="24"/>
          <w:szCs w:val="24"/>
          <w:u w:val="single"/>
        </w:rPr>
        <w:t>º</w:t>
      </w:r>
      <w:r w:rsidR="00311371">
        <w:rPr>
          <w:rFonts w:ascii="Arial" w:hAnsi="Arial" w:cs="Arial"/>
          <w:sz w:val="24"/>
          <w:szCs w:val="24"/>
          <w:u w:val="single"/>
        </w:rPr>
        <w:t xml:space="preserve"> 18/19</w:t>
      </w:r>
      <w:r w:rsidR="00311371">
        <w:rPr>
          <w:rFonts w:ascii="Arial" w:hAnsi="Arial" w:cs="Arial"/>
          <w:sz w:val="24"/>
          <w:szCs w:val="24"/>
        </w:rPr>
        <w:t xml:space="preserve"> –</w:t>
      </w:r>
      <w:r w:rsidR="000433FA">
        <w:rPr>
          <w:rFonts w:ascii="Arial" w:hAnsi="Arial" w:cs="Arial"/>
          <w:sz w:val="24"/>
          <w:szCs w:val="24"/>
        </w:rPr>
        <w:t xml:space="preserve"> A relatora Rosani do Nascimento solicitou orientação técnica, a qual opinou pela viabilidade jurídica do presente projeto. </w:t>
      </w:r>
      <w:r w:rsidR="00536FA9">
        <w:rPr>
          <w:rFonts w:ascii="Arial" w:hAnsi="Arial" w:cs="Arial"/>
          <w:sz w:val="24"/>
          <w:szCs w:val="24"/>
        </w:rPr>
        <w:t xml:space="preserve">O </w:t>
      </w:r>
      <w:r w:rsidR="00536FA9" w:rsidRPr="00BE24DD">
        <w:rPr>
          <w:rFonts w:ascii="Arial" w:hAnsi="Arial" w:cs="Arial"/>
          <w:sz w:val="24"/>
          <w:szCs w:val="24"/>
        </w:rPr>
        <w:t>Secretário Valdemar Bonatto</w:t>
      </w:r>
      <w:r w:rsidR="00536FA9">
        <w:rPr>
          <w:rFonts w:ascii="Arial" w:hAnsi="Arial" w:cs="Arial"/>
          <w:sz w:val="24"/>
          <w:szCs w:val="24"/>
        </w:rPr>
        <w:t xml:space="preserve"> explicou que a contratação emergencial de 5 profissionais oficineiros para o </w:t>
      </w:r>
      <w:r w:rsidR="00536FA9" w:rsidRPr="00311371">
        <w:rPr>
          <w:rFonts w:ascii="Arial" w:eastAsia="Times New Roman" w:hAnsi="Arial" w:cs="Arial"/>
          <w:sz w:val="24"/>
          <w:szCs w:val="24"/>
          <w:lang w:eastAsia="pt-BR"/>
        </w:rPr>
        <w:t>Complexo Municipal de Ensino Fundamental Inte</w:t>
      </w:r>
      <w:r w:rsidR="00536FA9">
        <w:rPr>
          <w:rFonts w:ascii="Arial" w:eastAsia="Times New Roman" w:hAnsi="Arial" w:cs="Arial"/>
          <w:sz w:val="24"/>
          <w:szCs w:val="24"/>
          <w:lang w:eastAsia="pt-BR"/>
        </w:rPr>
        <w:t>gral Professor José Luiz Rhoden visa desenvolver habilidades nos aluno</w:t>
      </w:r>
      <w:r w:rsidR="006D2219">
        <w:rPr>
          <w:rFonts w:ascii="Arial" w:eastAsia="Times New Roman" w:hAnsi="Arial" w:cs="Arial"/>
          <w:sz w:val="24"/>
          <w:szCs w:val="24"/>
          <w:lang w:eastAsia="pt-BR"/>
        </w:rPr>
        <w:t>s</w:t>
      </w:r>
      <w:r w:rsidR="00536FA9">
        <w:rPr>
          <w:rFonts w:ascii="Arial" w:eastAsia="Times New Roman" w:hAnsi="Arial" w:cs="Arial"/>
          <w:sz w:val="24"/>
          <w:szCs w:val="24"/>
          <w:lang w:eastAsia="pt-BR"/>
        </w:rPr>
        <w:t>, desenvolvendo várias</w:t>
      </w:r>
      <w:r w:rsidR="0075675E">
        <w:rPr>
          <w:rFonts w:ascii="Arial" w:eastAsia="Times New Roman" w:hAnsi="Arial" w:cs="Arial"/>
          <w:sz w:val="24"/>
          <w:szCs w:val="24"/>
          <w:lang w:eastAsia="pt-BR"/>
        </w:rPr>
        <w:t xml:space="preserve"> atividades. A</w:t>
      </w:r>
      <w:r w:rsidR="006D2219">
        <w:rPr>
          <w:rFonts w:ascii="Arial" w:eastAsia="Times New Roman" w:hAnsi="Arial" w:cs="Arial"/>
          <w:sz w:val="24"/>
          <w:szCs w:val="24"/>
          <w:lang w:eastAsia="pt-BR"/>
        </w:rPr>
        <w:t xml:space="preserve"> relator</w:t>
      </w:r>
      <w:r w:rsidR="0075675E">
        <w:rPr>
          <w:rFonts w:ascii="Arial" w:eastAsia="Times New Roman" w:hAnsi="Arial" w:cs="Arial"/>
          <w:sz w:val="24"/>
          <w:szCs w:val="24"/>
          <w:lang w:eastAsia="pt-BR"/>
        </w:rPr>
        <w:t>a</w:t>
      </w:r>
      <w:r w:rsidR="006D2219">
        <w:rPr>
          <w:rFonts w:ascii="Arial" w:eastAsia="Times New Roman" w:hAnsi="Arial" w:cs="Arial"/>
          <w:sz w:val="24"/>
          <w:szCs w:val="24"/>
          <w:lang w:eastAsia="pt-BR"/>
        </w:rPr>
        <w:t xml:space="preserve"> proferiu voto fa</w:t>
      </w:r>
      <w:r w:rsidR="0075675E">
        <w:rPr>
          <w:rFonts w:ascii="Arial" w:eastAsia="Times New Roman" w:hAnsi="Arial" w:cs="Arial"/>
          <w:sz w:val="24"/>
          <w:szCs w:val="24"/>
          <w:lang w:eastAsia="pt-BR"/>
        </w:rPr>
        <w:t>vorável ao projeto e foi seguida</w:t>
      </w:r>
      <w:r w:rsidR="006D2219">
        <w:rPr>
          <w:rFonts w:ascii="Arial" w:eastAsia="Times New Roman" w:hAnsi="Arial" w:cs="Arial"/>
          <w:sz w:val="24"/>
          <w:szCs w:val="24"/>
          <w:lang w:eastAsia="pt-BR"/>
        </w:rPr>
        <w:t xml:space="preserve"> em seu voto pelos demais membros; </w:t>
      </w:r>
      <w:r w:rsidR="00311371">
        <w:rPr>
          <w:rFonts w:ascii="Arial" w:hAnsi="Arial" w:cs="Arial"/>
          <w:sz w:val="24"/>
          <w:szCs w:val="24"/>
          <w:u w:val="single"/>
        </w:rPr>
        <w:t>projeto de lei n</w:t>
      </w:r>
      <w:r w:rsidR="00311371">
        <w:rPr>
          <w:rFonts w:ascii="Arial" w:hAnsi="Arial" w:cs="Arial"/>
          <w:strike/>
          <w:sz w:val="24"/>
          <w:szCs w:val="24"/>
          <w:u w:val="single"/>
        </w:rPr>
        <w:t>º</w:t>
      </w:r>
      <w:r w:rsidR="00311371">
        <w:rPr>
          <w:rFonts w:ascii="Arial" w:hAnsi="Arial" w:cs="Arial"/>
          <w:sz w:val="24"/>
          <w:szCs w:val="24"/>
          <w:u w:val="single"/>
        </w:rPr>
        <w:t xml:space="preserve"> 19/19</w:t>
      </w:r>
      <w:r w:rsidR="00311371">
        <w:rPr>
          <w:rFonts w:ascii="Arial" w:hAnsi="Arial" w:cs="Arial"/>
          <w:sz w:val="24"/>
          <w:szCs w:val="24"/>
        </w:rPr>
        <w:t xml:space="preserve"> –</w:t>
      </w:r>
      <w:r w:rsidR="006D2219">
        <w:rPr>
          <w:rFonts w:ascii="Arial" w:hAnsi="Arial" w:cs="Arial"/>
          <w:sz w:val="24"/>
          <w:szCs w:val="24"/>
        </w:rPr>
        <w:t xml:space="preserve"> O relator Willian </w:t>
      </w:r>
      <w:proofErr w:type="spellStart"/>
      <w:r w:rsidR="006D2219">
        <w:rPr>
          <w:rFonts w:ascii="Arial" w:hAnsi="Arial" w:cs="Arial"/>
          <w:sz w:val="24"/>
          <w:szCs w:val="24"/>
        </w:rPr>
        <w:t>Heneick</w:t>
      </w:r>
      <w:proofErr w:type="spellEnd"/>
      <w:r w:rsidR="006D2219">
        <w:rPr>
          <w:rFonts w:ascii="Arial" w:hAnsi="Arial" w:cs="Arial"/>
          <w:sz w:val="24"/>
          <w:szCs w:val="24"/>
        </w:rPr>
        <w:t xml:space="preserve"> solicitou orientação técnica, a qual opinou pela viabilidade jurídica do projeto. O relator proferiu voto favorável e foi seguido pelos demais membros; </w:t>
      </w:r>
      <w:r w:rsidR="00311371">
        <w:rPr>
          <w:rFonts w:ascii="Arial" w:hAnsi="Arial" w:cs="Arial"/>
          <w:sz w:val="24"/>
          <w:szCs w:val="24"/>
          <w:u w:val="single"/>
        </w:rPr>
        <w:t>projeto de lei n</w:t>
      </w:r>
      <w:r w:rsidR="00311371">
        <w:rPr>
          <w:rFonts w:ascii="Arial" w:hAnsi="Arial" w:cs="Arial"/>
          <w:strike/>
          <w:sz w:val="24"/>
          <w:szCs w:val="24"/>
          <w:u w:val="single"/>
        </w:rPr>
        <w:t>º</w:t>
      </w:r>
      <w:r w:rsidR="00311371">
        <w:rPr>
          <w:rFonts w:ascii="Arial" w:hAnsi="Arial" w:cs="Arial"/>
          <w:sz w:val="24"/>
          <w:szCs w:val="24"/>
          <w:u w:val="single"/>
        </w:rPr>
        <w:t xml:space="preserve"> 20/19</w:t>
      </w:r>
      <w:r w:rsidR="00311371">
        <w:rPr>
          <w:rFonts w:ascii="Arial" w:hAnsi="Arial" w:cs="Arial"/>
          <w:sz w:val="24"/>
          <w:szCs w:val="24"/>
        </w:rPr>
        <w:t xml:space="preserve"> –</w:t>
      </w:r>
      <w:r w:rsidR="006D2219">
        <w:rPr>
          <w:rFonts w:ascii="Arial" w:hAnsi="Arial" w:cs="Arial"/>
          <w:sz w:val="24"/>
          <w:szCs w:val="24"/>
        </w:rPr>
        <w:t xml:space="preserve"> O relator </w:t>
      </w:r>
      <w:proofErr w:type="spellStart"/>
      <w:r w:rsidR="006D2219">
        <w:rPr>
          <w:rFonts w:ascii="Arial" w:hAnsi="Arial" w:cs="Arial"/>
          <w:sz w:val="24"/>
          <w:szCs w:val="24"/>
        </w:rPr>
        <w:t>Wilian</w:t>
      </w:r>
      <w:proofErr w:type="spellEnd"/>
      <w:r w:rsidR="006D2219">
        <w:rPr>
          <w:rFonts w:ascii="Arial" w:hAnsi="Arial" w:cs="Arial"/>
          <w:sz w:val="24"/>
          <w:szCs w:val="24"/>
        </w:rPr>
        <w:t xml:space="preserve"> solicitou a leitura de ofício enviado pelo instituto de previdência do município e salientou que o presente projeto </w:t>
      </w:r>
      <w:r w:rsidR="0075675E">
        <w:rPr>
          <w:rFonts w:ascii="Arial" w:hAnsi="Arial" w:cs="Arial"/>
          <w:sz w:val="24"/>
          <w:szCs w:val="24"/>
        </w:rPr>
        <w:t xml:space="preserve">será analisado em outra oportunidade. </w:t>
      </w:r>
      <w:proofErr w:type="gramStart"/>
      <w:r w:rsidR="00311371">
        <w:rPr>
          <w:rFonts w:ascii="Arial" w:hAnsi="Arial" w:cs="Arial"/>
          <w:sz w:val="24"/>
          <w:szCs w:val="24"/>
          <w:u w:val="single"/>
        </w:rPr>
        <w:t>projeto</w:t>
      </w:r>
      <w:proofErr w:type="gramEnd"/>
      <w:r w:rsidR="00311371">
        <w:rPr>
          <w:rFonts w:ascii="Arial" w:hAnsi="Arial" w:cs="Arial"/>
          <w:sz w:val="24"/>
          <w:szCs w:val="24"/>
          <w:u w:val="single"/>
        </w:rPr>
        <w:t xml:space="preserve"> de lei n</w:t>
      </w:r>
      <w:r w:rsidR="00311371">
        <w:rPr>
          <w:rFonts w:ascii="Arial" w:hAnsi="Arial" w:cs="Arial"/>
          <w:strike/>
          <w:sz w:val="24"/>
          <w:szCs w:val="24"/>
          <w:u w:val="single"/>
        </w:rPr>
        <w:t>º</w:t>
      </w:r>
      <w:r w:rsidR="00311371">
        <w:rPr>
          <w:rFonts w:ascii="Arial" w:hAnsi="Arial" w:cs="Arial"/>
          <w:sz w:val="24"/>
          <w:szCs w:val="24"/>
          <w:u w:val="single"/>
        </w:rPr>
        <w:t xml:space="preserve"> 21/19</w:t>
      </w:r>
      <w:r w:rsidR="00311371">
        <w:rPr>
          <w:rFonts w:ascii="Arial" w:hAnsi="Arial" w:cs="Arial"/>
          <w:sz w:val="24"/>
          <w:szCs w:val="24"/>
        </w:rPr>
        <w:t xml:space="preserve"> –</w:t>
      </w:r>
      <w:r w:rsidR="0075675E">
        <w:rPr>
          <w:rFonts w:ascii="Arial" w:hAnsi="Arial" w:cs="Arial"/>
          <w:sz w:val="24"/>
          <w:szCs w:val="24"/>
        </w:rPr>
        <w:t xml:space="preserve"> A relatora Rosani do Nascimento solicitou orientação técnica, a qual opinou pela viabilidade jurídica do presente projeto. </w:t>
      </w:r>
      <w:r w:rsidR="0075675E">
        <w:rPr>
          <w:rFonts w:ascii="Arial" w:eastAsia="Times New Roman" w:hAnsi="Arial" w:cs="Arial"/>
          <w:sz w:val="24"/>
          <w:szCs w:val="24"/>
          <w:lang w:eastAsia="pt-BR"/>
        </w:rPr>
        <w:t>A relatora proferiu voto favorável ao projeto e foi seguida em seu voto pelos demais membros.</w:t>
      </w:r>
      <w:r>
        <w:rPr>
          <w:rFonts w:ascii="Arial" w:eastAsia="Times New Roman" w:hAnsi="Arial" w:cs="Arial"/>
          <w:sz w:val="24"/>
          <w:szCs w:val="24"/>
          <w:lang w:eastAsia="pt-BR"/>
        </w:rPr>
        <w:t xml:space="preserve"> </w:t>
      </w:r>
      <w:r>
        <w:rPr>
          <w:rFonts w:ascii="Arial" w:hAnsi="Arial" w:cs="Arial"/>
          <w:b/>
          <w:sz w:val="24"/>
          <w:szCs w:val="24"/>
        </w:rPr>
        <w:t>VOTAÇÃO DO PARECER</w:t>
      </w:r>
      <w:r>
        <w:rPr>
          <w:rFonts w:ascii="Arial" w:hAnsi="Arial" w:cs="Arial"/>
          <w:sz w:val="24"/>
          <w:szCs w:val="24"/>
        </w:rPr>
        <w:t>: aprovados por unanimidade, pela normal tramitação dos projetos de leis n</w:t>
      </w:r>
      <w:r>
        <w:rPr>
          <w:rFonts w:ascii="Arial" w:hAnsi="Arial" w:cs="Arial"/>
          <w:strike/>
          <w:sz w:val="24"/>
          <w:szCs w:val="24"/>
        </w:rPr>
        <w:t>º</w:t>
      </w:r>
      <w:r w:rsidR="0065078F">
        <w:rPr>
          <w:rFonts w:ascii="Arial" w:hAnsi="Arial" w:cs="Arial"/>
          <w:sz w:val="24"/>
          <w:szCs w:val="24"/>
        </w:rPr>
        <w:t xml:space="preserve">s 17/19, 18/19, 19/19 </w:t>
      </w:r>
      <w:r>
        <w:rPr>
          <w:rFonts w:ascii="Arial" w:hAnsi="Arial" w:cs="Arial"/>
          <w:sz w:val="24"/>
          <w:szCs w:val="24"/>
        </w:rPr>
        <w:t xml:space="preserve">e 21/19. </w:t>
      </w:r>
      <w:r>
        <w:rPr>
          <w:rFonts w:ascii="Arial" w:hAnsi="Arial" w:cs="Arial"/>
          <w:sz w:val="24"/>
          <w:szCs w:val="24"/>
          <w:lang w:eastAsia="zh-CN"/>
        </w:rPr>
        <w:t>Nada mais a ser tratado, foi encerrada a presente reunião e lavrada a ata, que vai assinada por todos os membros da Comissão Permanente.</w:t>
      </w:r>
    </w:p>
    <w:p w:rsidR="00FE5F42" w:rsidRDefault="00FE5F42">
      <w:pPr>
        <w:spacing w:after="0" w:line="240" w:lineRule="auto"/>
        <w:jc w:val="both"/>
        <w:rPr>
          <w:rFonts w:ascii="Arial" w:hAnsi="Arial" w:cs="Arial"/>
          <w:b/>
          <w:sz w:val="24"/>
          <w:szCs w:val="24"/>
        </w:rPr>
      </w:pPr>
    </w:p>
    <w:p w:rsidR="00D94C1A" w:rsidRDefault="00D94C1A">
      <w:pPr>
        <w:spacing w:after="0" w:line="240" w:lineRule="auto"/>
        <w:jc w:val="both"/>
        <w:rPr>
          <w:rFonts w:ascii="Arial" w:hAnsi="Arial" w:cs="Arial"/>
          <w:b/>
          <w:sz w:val="24"/>
          <w:szCs w:val="24"/>
        </w:rPr>
      </w:pPr>
    </w:p>
    <w:p w:rsidR="00807CF4" w:rsidRDefault="00807CF4">
      <w:pPr>
        <w:suppressAutoHyphens/>
        <w:spacing w:after="0" w:line="240" w:lineRule="auto"/>
        <w:jc w:val="both"/>
        <w:rPr>
          <w:rFonts w:ascii="Arial" w:hAnsi="Arial" w:cs="Arial"/>
          <w:sz w:val="24"/>
          <w:szCs w:val="24"/>
          <w:lang w:eastAsia="zh-CN"/>
        </w:rPr>
      </w:pPr>
      <w:r>
        <w:rPr>
          <w:rFonts w:ascii="Arial" w:hAnsi="Arial" w:cs="Arial"/>
          <w:sz w:val="24"/>
          <w:szCs w:val="24"/>
          <w:lang w:eastAsia="zh-CN"/>
        </w:rPr>
        <w:t>Presidente: Willian Heineck _______________________</w:t>
      </w:r>
    </w:p>
    <w:p w:rsidR="00807CF4" w:rsidRDefault="00807CF4">
      <w:pPr>
        <w:suppressAutoHyphens/>
        <w:spacing w:after="0" w:line="240" w:lineRule="auto"/>
        <w:jc w:val="both"/>
        <w:rPr>
          <w:rFonts w:ascii="Arial" w:hAnsi="Arial" w:cs="Arial"/>
          <w:sz w:val="24"/>
          <w:szCs w:val="24"/>
          <w:lang w:eastAsia="zh-CN"/>
        </w:rPr>
      </w:pPr>
    </w:p>
    <w:p w:rsidR="00FE5F42" w:rsidRDefault="00F626B8">
      <w:pPr>
        <w:suppressAutoHyphens/>
        <w:spacing w:after="0" w:line="240" w:lineRule="auto"/>
        <w:jc w:val="both"/>
      </w:pPr>
      <w:r>
        <w:rPr>
          <w:rFonts w:ascii="Arial" w:hAnsi="Arial" w:cs="Arial"/>
          <w:sz w:val="24"/>
          <w:szCs w:val="24"/>
          <w:lang w:eastAsia="zh-CN"/>
        </w:rPr>
        <w:t xml:space="preserve">Membro: </w:t>
      </w:r>
      <w:r w:rsidR="00807CF4">
        <w:rPr>
          <w:rFonts w:ascii="Arial" w:hAnsi="Arial" w:cs="Arial"/>
          <w:sz w:val="24"/>
          <w:szCs w:val="24"/>
        </w:rPr>
        <w:t>Flávio Habitzreiter</w:t>
      </w:r>
      <w:r w:rsidR="00807CF4">
        <w:t xml:space="preserve"> </w:t>
      </w:r>
      <w:r>
        <w:rPr>
          <w:rFonts w:ascii="Arial" w:hAnsi="Arial" w:cs="Arial"/>
          <w:sz w:val="24"/>
          <w:szCs w:val="24"/>
          <w:lang w:eastAsia="zh-CN"/>
        </w:rPr>
        <w:t>________________</w:t>
      </w:r>
      <w:r w:rsidR="00807CF4">
        <w:rPr>
          <w:rFonts w:ascii="Arial" w:hAnsi="Arial" w:cs="Arial"/>
          <w:sz w:val="24"/>
          <w:szCs w:val="24"/>
          <w:lang w:eastAsia="zh-CN"/>
        </w:rPr>
        <w:t>________</w:t>
      </w:r>
    </w:p>
    <w:p w:rsidR="00FE5F42" w:rsidRDefault="00FE5F42">
      <w:pPr>
        <w:suppressAutoHyphens/>
        <w:spacing w:after="0" w:line="240" w:lineRule="auto"/>
        <w:jc w:val="both"/>
        <w:rPr>
          <w:rFonts w:ascii="Arial" w:hAnsi="Arial" w:cs="Arial"/>
          <w:sz w:val="24"/>
          <w:szCs w:val="24"/>
          <w:lang w:eastAsia="zh-CN"/>
        </w:rPr>
      </w:pPr>
    </w:p>
    <w:p w:rsidR="00807CF4" w:rsidRDefault="00F626B8" w:rsidP="00807CF4">
      <w:pPr>
        <w:suppressAutoHyphens/>
        <w:spacing w:after="0" w:line="240" w:lineRule="auto"/>
        <w:jc w:val="both"/>
        <w:rPr>
          <w:rFonts w:ascii="Arial" w:hAnsi="Arial" w:cs="Arial"/>
          <w:sz w:val="24"/>
          <w:szCs w:val="24"/>
        </w:rPr>
      </w:pPr>
      <w:r>
        <w:rPr>
          <w:rFonts w:ascii="Arial" w:hAnsi="Arial" w:cs="Arial"/>
          <w:sz w:val="24"/>
          <w:szCs w:val="24"/>
        </w:rPr>
        <w:t xml:space="preserve">Membro: </w:t>
      </w:r>
      <w:r w:rsidR="00807CF4">
        <w:rPr>
          <w:rFonts w:ascii="Arial" w:hAnsi="Arial" w:cs="Arial"/>
          <w:sz w:val="24"/>
          <w:szCs w:val="24"/>
          <w:lang w:eastAsia="zh-CN"/>
        </w:rPr>
        <w:t>Rosani do Nascimento ____________________</w:t>
      </w:r>
    </w:p>
    <w:p w:rsidR="00807CF4" w:rsidRDefault="00807CF4">
      <w:pPr>
        <w:suppressAutoHyphens/>
        <w:spacing w:after="0" w:line="240" w:lineRule="auto"/>
        <w:jc w:val="both"/>
        <w:rPr>
          <w:rFonts w:ascii="Arial" w:hAnsi="Arial" w:cs="Arial"/>
          <w:sz w:val="24"/>
          <w:szCs w:val="24"/>
        </w:rPr>
      </w:pPr>
    </w:p>
    <w:sectPr w:rsidR="00807CF4">
      <w:pgSz w:w="11906" w:h="16838"/>
      <w:pgMar w:top="1134" w:right="1134" w:bottom="568"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F42"/>
    <w:rsid w:val="00024325"/>
    <w:rsid w:val="000433FA"/>
    <w:rsid w:val="00311371"/>
    <w:rsid w:val="00536FA9"/>
    <w:rsid w:val="005F2CFF"/>
    <w:rsid w:val="0065078F"/>
    <w:rsid w:val="006D2219"/>
    <w:rsid w:val="0075675E"/>
    <w:rsid w:val="00807CF4"/>
    <w:rsid w:val="009B11A3"/>
    <w:rsid w:val="009D3D44"/>
    <w:rsid w:val="00B37B52"/>
    <w:rsid w:val="00B80230"/>
    <w:rsid w:val="00BE24DD"/>
    <w:rsid w:val="00BE713B"/>
    <w:rsid w:val="00D94C1A"/>
    <w:rsid w:val="00EA5C41"/>
    <w:rsid w:val="00F626B8"/>
    <w:rsid w:val="00FE5F4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4D3AB"/>
  <w15:docId w15:val="{5A738199-3F0A-4B42-AE0F-E47F9E65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uiPriority w:val="99"/>
    <w:unhideWhenUsed/>
    <w:rsid w:val="003759F3"/>
    <w:rPr>
      <w:color w:val="0563C1"/>
      <w:u w:val="single"/>
    </w:rPr>
  </w:style>
  <w:style w:type="character" w:styleId="Forte">
    <w:name w:val="Strong"/>
    <w:uiPriority w:val="22"/>
    <w:qFormat/>
    <w:rsid w:val="00322409"/>
    <w:rPr>
      <w:b/>
      <w:bCs/>
    </w:rPr>
  </w:style>
  <w:style w:type="character" w:customStyle="1" w:styleId="TextodebaloChar">
    <w:name w:val="Texto de balão Char"/>
    <w:link w:val="Textodebalo"/>
    <w:uiPriority w:val="99"/>
    <w:semiHidden/>
    <w:qFormat/>
    <w:rsid w:val="00C50175"/>
    <w:rPr>
      <w:rFonts w:ascii="Segoe UI" w:hAnsi="Segoe UI" w:cs="Segoe UI"/>
      <w:sz w:val="18"/>
      <w:szCs w:val="18"/>
      <w:lang w:eastAsia="en-US"/>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NormalWeb">
    <w:name w:val="Normal (Web)"/>
    <w:basedOn w:val="Normal"/>
    <w:uiPriority w:val="99"/>
    <w:semiHidden/>
    <w:unhideWhenUsed/>
    <w:qFormat/>
    <w:rsid w:val="00322409"/>
    <w:pPr>
      <w:spacing w:beforeAutospacing="1" w:afterAutospacing="1" w:line="240" w:lineRule="auto"/>
      <w:ind w:firstLine="180"/>
      <w:jc w:val="both"/>
    </w:pPr>
    <w:rPr>
      <w:rFonts w:ascii="Times New Roman" w:eastAsia="Times New Roman" w:hAnsi="Times New Roman"/>
      <w:color w:val="303030"/>
      <w:sz w:val="27"/>
      <w:szCs w:val="27"/>
      <w:lang w:eastAsia="pt-BR"/>
    </w:rPr>
  </w:style>
  <w:style w:type="paragraph" w:styleId="Textodebalo">
    <w:name w:val="Balloon Text"/>
    <w:basedOn w:val="Normal"/>
    <w:link w:val="TextodebaloChar"/>
    <w:uiPriority w:val="99"/>
    <w:semiHidden/>
    <w:unhideWhenUsed/>
    <w:qFormat/>
    <w:rsid w:val="00C50175"/>
    <w:pPr>
      <w:spacing w:after="0" w:line="240" w:lineRule="auto"/>
    </w:pPr>
    <w:rPr>
      <w:rFonts w:ascii="Segoe UI" w:hAnsi="Segoe UI" w:cs="Segoe UI"/>
      <w:sz w:val="18"/>
      <w:szCs w:val="18"/>
    </w:rPr>
  </w:style>
  <w:style w:type="paragraph" w:customStyle="1" w:styleId="Contedodoquadro">
    <w:name w:val="Conteúdo do quadro"/>
    <w:basedOn w:val="Normal"/>
    <w:qFormat/>
  </w:style>
  <w:style w:type="character" w:styleId="Hyperlink">
    <w:name w:val="Hyperlink"/>
    <w:basedOn w:val="Fontepargpadro"/>
    <w:uiPriority w:val="99"/>
    <w:unhideWhenUsed/>
    <w:rsid w:val="005F2C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265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975</Words>
  <Characters>5266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dc:description/>
  <cp:lastModifiedBy>Cristina</cp:lastModifiedBy>
  <cp:revision>10</cp:revision>
  <cp:lastPrinted>2019-03-28T15:29:00Z</cp:lastPrinted>
  <dcterms:created xsi:type="dcterms:W3CDTF">2019-04-04T11:28:00Z</dcterms:created>
  <dcterms:modified xsi:type="dcterms:W3CDTF">2019-04-04T17:42:00Z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