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b/>
          <w:b/>
          <w:bCs/>
        </w:rPr>
      </w:pPr>
      <w:r>
        <w:rPr>
          <w:b/>
          <w:bCs/>
        </w:rPr>
        <w:t>ATA DA TRIGÉSIMA SEXTA SESSÃO, EM CARÁTER ORDINÁRIO, DO SEGUNDO PERÍODO LEGISLATIVO DA DÉCIMA SÉTIMA LEGISLATURA, DA CÂMARA MUNICIPAL DE TRÊS PASSOS, REALIZADA AO</w:t>
      </w:r>
      <w:bookmarkStart w:id="0" w:name="_GoBack"/>
      <w:bookmarkEnd w:id="0"/>
      <w:r>
        <w:rPr>
          <w:b/>
          <w:bCs/>
        </w:rPr>
        <w:t xml:space="preserve"> 1</w:t>
      </w:r>
      <w:r>
        <w:rPr>
          <w:b/>
          <w:bCs/>
          <w:strike/>
        </w:rPr>
        <w:t>º</w:t>
      </w:r>
      <w:r>
        <w:rPr>
          <w:b/>
          <w:bCs/>
        </w:rPr>
        <w:t xml:space="preserve"> DIA DO MÊS DE OUTUBRO DE 2018.</w:t>
      </w:r>
    </w:p>
    <w:p>
      <w:pPr>
        <w:pStyle w:val="Normal"/>
        <w:jc w:val="both"/>
        <w:rPr/>
      </w:pPr>
      <w:r>
        <w:rPr/>
        <w:t>Ao 1</w:t>
      </w:r>
      <w:r>
        <w:rPr>
          <w:strike/>
        </w:rPr>
        <w:t>º</w:t>
      </w:r>
      <w:r>
        <w:rPr/>
        <w:t xml:space="preserve"> dia do mês de outubro do ano de dois mil e dezoito, realizou-se no Plenário da Câmara Municipal de Três Passos, em horário regimental, a trigésima sexta sessão deste período legislativo, tendo estado presentes os seguintes vereadores: Arlei Luis Tomazoni, Edivan Nelsi Baron, Flávio Habitzreiter, Ido Vilibaldo Rhoden, Ivo Herton Zügel, Gilmar Maier, Maria Helena Gehlen Krummenauer, Nader Ali Umar, Rosani Cladir Antunes do Nascimento, Vinicius Bindé Arbo de Araújo e Willian Matheus Heineck. </w:t>
      </w:r>
      <w:r>
        <w:rPr>
          <w:b/>
          <w:bCs/>
        </w:rPr>
        <w:t>LEITURA E VOTAÇÃO DA ATA DA SESSÃO ANTERIOR</w:t>
      </w:r>
      <w:r>
        <w:rPr/>
        <w:t xml:space="preserve">: </w:t>
      </w:r>
      <w:r>
        <w:rPr>
          <w:u w:val="single"/>
        </w:rPr>
        <w:t>ata da trigésima quinta sessão</w:t>
      </w:r>
      <w:r>
        <w:rPr/>
        <w:t xml:space="preserve"> realizada no dia vinte e quatro de setembro de dois mil e dezoito, em horário regimental e em caráter ordinário – votação: aprovada. </w:t>
      </w:r>
      <w:r>
        <w:rPr>
          <w:b/>
          <w:bCs/>
        </w:rPr>
        <w:t>TRIBUNA POPULAR</w:t>
      </w:r>
      <w:r>
        <w:rPr/>
        <w:t xml:space="preserve">: a professora da área da surdez, intérprete/tradutora de libras, Elisangela Andolhe, falou sobre a importância de políticas públicas nesta área. </w:t>
      </w:r>
      <w:r>
        <w:rPr>
          <w:b/>
          <w:bCs/>
        </w:rPr>
        <w:t>DISCUSSÃO E VOTAÇÃO DA MATÉRIA DA ORDEM DO DIA</w:t>
      </w:r>
      <w:r>
        <w:rPr>
          <w:b/>
        </w:rPr>
        <w:t xml:space="preserve">: </w:t>
      </w:r>
      <w:r>
        <w:rPr>
          <w:u w:val="single"/>
        </w:rPr>
        <w:t>projeto de lei n</w:t>
      </w:r>
      <w:r>
        <w:rPr>
          <w:strike/>
          <w:u w:val="single"/>
        </w:rPr>
        <w:t>º</w:t>
      </w:r>
      <w:r>
        <w:rPr>
          <w:u w:val="single"/>
        </w:rPr>
        <w:t xml:space="preserve"> 28/18</w:t>
      </w:r>
      <w:r>
        <w:rPr/>
        <w:t xml:space="preserve"> – Autoriza o Poder Executivo Municipal a proceder na alteração da Lei Municipal 4.999, de 21 de outubro de 2014 – votação: aprovado com emenda modificativa; </w:t>
      </w:r>
      <w:r>
        <w:rPr>
          <w:u w:val="single"/>
        </w:rPr>
        <w:t>projeto de lei n</w:t>
      </w:r>
      <w:r>
        <w:rPr>
          <w:strike/>
          <w:u w:val="single"/>
        </w:rPr>
        <w:t>º</w:t>
      </w:r>
      <w:r>
        <w:rPr>
          <w:u w:val="single"/>
        </w:rPr>
        <w:t xml:space="preserve"> 54/18</w:t>
      </w:r>
      <w:r>
        <w:rPr/>
        <w:t xml:space="preserve"> – Autoriza abertura de crédito especial no valor de R$ 3.000,00 (três mil reais) – votação: aprovado; </w:t>
      </w:r>
      <w:r>
        <w:rPr>
          <w:u w:val="single"/>
        </w:rPr>
        <w:t>projeto de lei n</w:t>
      </w:r>
      <w:r>
        <w:rPr>
          <w:strike/>
          <w:u w:val="single"/>
        </w:rPr>
        <w:t>º</w:t>
      </w:r>
      <w:r>
        <w:rPr>
          <w:u w:val="single"/>
        </w:rPr>
        <w:t xml:space="preserve"> 55/18</w:t>
      </w:r>
      <w:r>
        <w:rPr/>
        <w:t xml:space="preserve"> – Autoriza o Poder Executivo Municipal a proceder na concessão de parcelamento especial da dívida ativa aos contribuintes em débito com o fisco municipal decorrente da aplicação integral do art. 53, </w:t>
      </w:r>
      <w:r>
        <w:rPr>
          <w:i/>
          <w:iCs/>
        </w:rPr>
        <w:t>caput</w:t>
      </w:r>
      <w:r>
        <w:rPr/>
        <w:t>, e incisos I e II do Código Tributário do Município de Três Passos, com redação dada pela Lei Complementar n</w:t>
      </w:r>
      <w:r>
        <w:rPr>
          <w:strike/>
        </w:rPr>
        <w:t>º</w:t>
      </w:r>
      <w:r>
        <w:rPr/>
        <w:t xml:space="preserve"> 22/2012 – votação: aprovado; </w:t>
      </w:r>
      <w:r>
        <w:rPr>
          <w:u w:val="single"/>
        </w:rPr>
        <w:t>projeto de lei n</w:t>
      </w:r>
      <w:r>
        <w:rPr>
          <w:strike/>
          <w:u w:val="single"/>
        </w:rPr>
        <w:t>º</w:t>
      </w:r>
      <w:r>
        <w:rPr>
          <w:u w:val="single"/>
        </w:rPr>
        <w:t xml:space="preserve"> 56/18</w:t>
      </w:r>
      <w:r>
        <w:rPr/>
        <w:t xml:space="preserve"> – Autoriza a contratação emergencial de um Fiscal Tributário – votação: aprovado; </w:t>
      </w:r>
      <w:r>
        <w:rPr>
          <w:u w:val="single"/>
        </w:rPr>
        <w:t>projeto de lei n</w:t>
      </w:r>
      <w:r>
        <w:rPr>
          <w:strike/>
          <w:u w:val="single"/>
        </w:rPr>
        <w:t>º</w:t>
      </w:r>
      <w:r>
        <w:rPr>
          <w:u w:val="single"/>
        </w:rPr>
        <w:t xml:space="preserve"> 57/18</w:t>
      </w:r>
      <w:r>
        <w:rPr/>
        <w:t xml:space="preserve"> – Autoriza a contratação emergencial de um Fiscal de Obras – votação: aprovado; </w:t>
      </w:r>
      <w:r>
        <w:rPr>
          <w:u w:val="single"/>
        </w:rPr>
        <w:t>projeto de lei n</w:t>
      </w:r>
      <w:r>
        <w:rPr>
          <w:strike/>
          <w:u w:val="single"/>
        </w:rPr>
        <w:t>º</w:t>
      </w:r>
      <w:r>
        <w:rPr>
          <w:u w:val="single"/>
        </w:rPr>
        <w:t xml:space="preserve"> 58/18</w:t>
      </w:r>
      <w:r>
        <w:rPr/>
        <w:t xml:space="preserve"> – Autoriza o Poder Executivo Municipal a proceder na contratação emergencial de 01 (um) geólogo legalmente habilitado – votação: aprovado; </w:t>
      </w:r>
      <w:r>
        <w:rPr>
          <w:u w:val="single"/>
        </w:rPr>
        <w:t>projeto de lei n</w:t>
      </w:r>
      <w:r>
        <w:rPr>
          <w:strike/>
          <w:u w:val="single"/>
        </w:rPr>
        <w:t>º</w:t>
      </w:r>
      <w:r>
        <w:rPr>
          <w:u w:val="single"/>
        </w:rPr>
        <w:t xml:space="preserve"> 59/18</w:t>
      </w:r>
      <w:r>
        <w:rPr/>
        <w:t xml:space="preserve"> – Autoriza a abertura de licitação, na modalidade concorrência, para a concessão onerosa de uso de bem público – votação: aprovado; </w:t>
      </w:r>
      <w:r>
        <w:rPr>
          <w:u w:val="single"/>
        </w:rPr>
        <w:t>projeto de lei n</w:t>
      </w:r>
      <w:r>
        <w:rPr>
          <w:strike/>
          <w:u w:val="single"/>
        </w:rPr>
        <w:t>º</w:t>
      </w:r>
      <w:r>
        <w:rPr>
          <w:u w:val="single"/>
        </w:rPr>
        <w:t xml:space="preserve"> 60/18</w:t>
      </w:r>
      <w:r>
        <w:rPr/>
        <w:t xml:space="preserve"> – Autoriza a abertura de licitação, na modalidade concorrência, para a concessão onerosa de bem público – votação: aprovado. </w:t>
      </w:r>
      <w:r>
        <w:rPr>
          <w:lang w:eastAsia="pt-BR"/>
        </w:rPr>
        <w:t>Os trabalhos foram presididos pelo Presidente, Vereador Ido Vilibaldo Rhoden, e secretariados pela Vereadora Maria Helena Gehlen Krummenaue</w:t>
      </w:r>
      <w:r>
        <w:rPr>
          <w:lang w:eastAsia="pt-BR"/>
        </w:rPr>
        <w:t>r</w:t>
      </w:r>
      <w:r>
        <w:rPr>
          <w:lang w:eastAsia="pt-BR"/>
        </w:rPr>
        <w:t xml:space="preserve">, </w:t>
      </w:r>
      <w:r>
        <w:rPr>
          <w:lang w:eastAsia="pt-BR"/>
        </w:rPr>
        <w:t>Vice-Presidente</w:t>
      </w:r>
      <w:r>
        <w:rPr>
          <w:lang w:eastAsia="pt-BR"/>
        </w:rPr>
        <w:t xml:space="preserve"> da Mesa Diretora, do que eu, Maria Helena Gehlen Krummenaue</w:t>
      </w:r>
      <w:r>
        <w:rPr>
          <w:lang w:eastAsia="pt-BR"/>
        </w:rPr>
        <w:t>r</w:t>
      </w:r>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ab/>
        <w:t>Ido Vilibaldo Rhoden</w:t>
        <w:tab/>
        <w:tab/>
        <w:tab/>
        <w:tab/>
        <w:t xml:space="preserve"> Maria Helena Gehlen Krummenauer</w:t>
      </w:r>
    </w:p>
    <w:p>
      <w:pPr>
        <w:pStyle w:val="Normal"/>
        <w:suppressAutoHyphens w:val="false"/>
        <w:jc w:val="center"/>
        <w:rPr/>
      </w:pPr>
      <w:r>
        <w:rPr>
          <w:lang w:eastAsia="pt-BR"/>
        </w:rPr>
        <w:t xml:space="preserve">   </w:t>
      </w:r>
      <w:r>
        <w:rPr>
          <w:lang w:eastAsia="pt-BR"/>
        </w:rPr>
        <w:t>Presidente</w:t>
        <w:tab/>
        <w:tab/>
        <w:t xml:space="preserve">       </w:t>
        <w:tab/>
        <w:t xml:space="preserve">      </w:t>
        <w:tab/>
        <w:tab/>
        <w:tab/>
        <w:t>Vice-Presidente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LibreOffice/5.4.7.2$Windows_X86_64 LibreOffice_project/c838ef25c16710f8838b1faec480ebba495259d0</Application>
  <Pages>1</Pages>
  <Words>440</Words>
  <Characters>2430</Characters>
  <CharactersWithSpaces>2909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2018-10-02T12:02:00Z</dcterms:created>
  <dc:creator>User</dc:creator>
  <dc:description/>
  <dc:language>pt-BR</dc:language>
  <cp:lastModifiedBy/>
  <cp:lastPrinted>2018-09-14T14:14:00Z</cp:lastPrinted>
  <dcterms:modified xsi:type="dcterms:W3CDTF">2018-10-09T09:51:31Z</dcterms:modified>
  <cp:revision>7</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